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:rsidR="00E61E41" w:rsidRPr="00444A02" w:rsidRDefault="008C603F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FF49FB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:rsidR="00FF49FB" w:rsidRPr="00EC62CD" w:rsidRDefault="00FF49FB" w:rsidP="00FF49FB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:rsidR="00FF49FB" w:rsidRPr="00444A02" w:rsidRDefault="00FF49FB" w:rsidP="00FF49FB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444A02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FF49FB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:rsidR="00FF49FB" w:rsidRPr="00DE5450" w:rsidRDefault="00FF49FB" w:rsidP="00FF49FB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:rsidR="00FF49FB" w:rsidRPr="00444A02" w:rsidRDefault="00FF49FB" w:rsidP="00FF49FB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444A02">
              <w:rPr>
                <w:i/>
                <w:sz w:val="20"/>
                <w:szCs w:val="20"/>
              </w:rPr>
              <w:t>Arbeiten in gefährlichen Räumen</w:t>
            </w:r>
          </w:p>
        </w:tc>
      </w:tr>
    </w:tbl>
    <w:p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4"/>
        <w:gridCol w:w="6581"/>
        <w:gridCol w:w="1984"/>
      </w:tblGrid>
      <w:tr w:rsidR="00926C74" w:rsidTr="009E2139">
        <w:trPr>
          <w:cantSplit/>
          <w:trHeight w:val="266"/>
          <w:tblHeader/>
        </w:trPr>
        <w:tc>
          <w:tcPr>
            <w:tcW w:w="350" w:type="pct"/>
            <w:shd w:val="clear" w:color="auto" w:fill="D9D9D9" w:themeFill="background1" w:themeFillShade="D9"/>
          </w:tcPr>
          <w:p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7" w:type="pct"/>
            <w:shd w:val="clear" w:color="auto" w:fill="D9D9D9" w:themeFill="background1" w:themeFillShade="D9"/>
          </w:tcPr>
          <w:p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6166B3" w:rsidTr="009E2139">
        <w:trPr>
          <w:trHeight w:val="266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6166B3" w:rsidP="0034634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Türen/</w:t>
            </w:r>
            <w:r w:rsidR="00346345">
              <w:rPr>
                <w:sz w:val="20"/>
                <w:szCs w:val="20"/>
              </w:rPr>
              <w:t>Deckel</w:t>
            </w:r>
            <w:r w:rsidRPr="006166B3">
              <w:rPr>
                <w:sz w:val="20"/>
                <w:szCs w:val="20"/>
              </w:rPr>
              <w:t xml:space="preserve"> gegen unbeabsichtigtes Zuschlagen sichern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Verunreinigungen direkt aufnehmen / beseitigen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RPr="00595AB3" w:rsidTr="009E2139">
        <w:trPr>
          <w:trHeight w:val="266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6166B3" w:rsidP="002F0C12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 xml:space="preserve">Geeignete PSA bereitstellen und für deren Benutzung sorgen, </w:t>
            </w:r>
            <w:r w:rsidRPr="004875AA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66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Gegen Absturz sichern z.B. durch Kennzeichnung von Luken</w:t>
            </w:r>
            <w:r w:rsidR="006D086A">
              <w:rPr>
                <w:sz w:val="20"/>
                <w:szCs w:val="20"/>
              </w:rPr>
              <w:t xml:space="preserve">, durch </w:t>
            </w:r>
            <w:r w:rsidRPr="006166B3">
              <w:rPr>
                <w:sz w:val="20"/>
                <w:szCs w:val="20"/>
              </w:rPr>
              <w:t>Umzäunungen oder Abdeckung von Öffnungen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Für vorhandene, einsatzbereite und geeignete Ausrüstung zum Bergen von Personen aus gefährlichen Räumen sorgen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B</w:t>
            </w:r>
            <w:r w:rsidR="006166B3" w:rsidRPr="006166B3">
              <w:rPr>
                <w:sz w:val="20"/>
                <w:szCs w:val="20"/>
              </w:rPr>
              <w:t>ei Vorliegen einer erhöhten elektrischen Gefährdung für das Einsetzen von Schutzkleinspannung oder Schutztrennung für ortsveränderliche elektrische Betriebsmittel sorgen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V</w:t>
            </w:r>
            <w:r w:rsidR="006166B3" w:rsidRPr="006166B3">
              <w:rPr>
                <w:sz w:val="20"/>
                <w:szCs w:val="20"/>
              </w:rPr>
              <w:t>erunreinigte Arbeitskleidung wechseln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</w:t>
            </w:r>
            <w:r w:rsidRPr="006166B3">
              <w:rPr>
                <w:sz w:val="20"/>
                <w:szCs w:val="20"/>
              </w:rPr>
              <w:t>erbot der Nahrungsaufnahme oder des Rauchens bei Umgang mit Gefahrstoffen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Auf hygienischen Umgang mit Gefahrstoffen achten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V</w:t>
            </w:r>
            <w:r w:rsidR="006166B3" w:rsidRPr="006166B3">
              <w:rPr>
                <w:sz w:val="20"/>
                <w:szCs w:val="20"/>
              </w:rPr>
              <w:t>or dem Betreten</w:t>
            </w:r>
            <w:r>
              <w:rPr>
                <w:sz w:val="20"/>
                <w:szCs w:val="20"/>
              </w:rPr>
              <w:t xml:space="preserve"> </w:t>
            </w:r>
            <w:r w:rsidRPr="006166B3">
              <w:rPr>
                <w:sz w:val="20"/>
                <w:szCs w:val="20"/>
              </w:rPr>
              <w:t>der Räume</w:t>
            </w:r>
            <w:r>
              <w:rPr>
                <w:rStyle w:val="Kommentarzeichen"/>
              </w:rPr>
              <w:t xml:space="preserve"> </w:t>
            </w:r>
            <w:r>
              <w:rPr>
                <w:sz w:val="20"/>
                <w:szCs w:val="20"/>
              </w:rPr>
              <w:t>für ausreichende Belüftung sorgen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V</w:t>
            </w:r>
            <w:r w:rsidR="006166B3" w:rsidRPr="006166B3">
              <w:rPr>
                <w:sz w:val="20"/>
                <w:szCs w:val="20"/>
              </w:rPr>
              <w:t>or dem Betreten freimessen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3D30CC" w:rsidP="001D3E4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Dafür sorgen, dass gefährliche Räume nur mit</w:t>
            </w:r>
            <w:r w:rsidR="006D086A">
              <w:rPr>
                <w:sz w:val="20"/>
                <w:szCs w:val="20"/>
              </w:rPr>
              <w:t xml:space="preserve"> geeigneten, </w:t>
            </w:r>
            <w:r w:rsidR="001D3E49">
              <w:rPr>
                <w:sz w:val="20"/>
                <w:szCs w:val="20"/>
              </w:rPr>
              <w:t>kontinuierlich messenden G</w:t>
            </w:r>
            <w:r w:rsidR="00346345">
              <w:rPr>
                <w:sz w:val="20"/>
                <w:szCs w:val="20"/>
              </w:rPr>
              <w:t>aswarn</w:t>
            </w:r>
            <w:r w:rsidR="008C603F">
              <w:rPr>
                <w:sz w:val="20"/>
                <w:szCs w:val="20"/>
              </w:rPr>
              <w:t>gerät</w:t>
            </w:r>
            <w:r w:rsidR="001D3E49">
              <w:rPr>
                <w:sz w:val="20"/>
                <w:szCs w:val="20"/>
              </w:rPr>
              <w:t>en</w:t>
            </w:r>
            <w:r w:rsidR="006166B3" w:rsidRPr="006166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betreten werden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Sicherungsposten mit entsprechender PSA vor Ort bereitstellen, bspw. mit geeignetem Atemschutz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2F0C12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Gegebenenfalls k</w:t>
            </w:r>
            <w:r w:rsidR="006166B3" w:rsidRPr="006166B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ühlen</w:t>
            </w:r>
            <w:r w:rsidR="003A611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Nur explosionsgeschützte Werkzeuge und (Taschen-)Lampen verwenden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I</w:t>
            </w:r>
            <w:r w:rsidR="006166B3" w:rsidRPr="006166B3">
              <w:rPr>
                <w:sz w:val="20"/>
                <w:szCs w:val="20"/>
              </w:rPr>
              <w:t>n Intervallen arbeiten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M</w:t>
            </w:r>
            <w:r w:rsidR="006166B3" w:rsidRPr="006166B3">
              <w:rPr>
                <w:sz w:val="20"/>
                <w:szCs w:val="20"/>
              </w:rPr>
              <w:t>ehrere Pausen einlegen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252D88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 xml:space="preserve">Dafür sorgen, dass Einsatzzeiten begrenzt </w:t>
            </w:r>
            <w:r>
              <w:rPr>
                <w:sz w:val="20"/>
                <w:szCs w:val="20"/>
              </w:rPr>
              <w:t xml:space="preserve">und möglichst kurz gehalten </w:t>
            </w:r>
            <w:r w:rsidRPr="006166B3">
              <w:rPr>
                <w:sz w:val="20"/>
                <w:szCs w:val="20"/>
              </w:rPr>
              <w:t>werden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9E2139">
            <w:pPr>
              <w:spacing w:before="120" w:after="80"/>
              <w:ind w:left="35" w:right="31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A</w:t>
            </w:r>
            <w:r w:rsidR="006166B3" w:rsidRPr="006166B3">
              <w:rPr>
                <w:sz w:val="20"/>
                <w:szCs w:val="20"/>
              </w:rPr>
              <w:t>bwechselnde Besatzungsmitglieder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Für a</w:t>
            </w:r>
            <w:r w:rsidR="006166B3" w:rsidRPr="006166B3">
              <w:rPr>
                <w:sz w:val="20"/>
                <w:szCs w:val="20"/>
              </w:rPr>
              <w:t>usreichend</w:t>
            </w:r>
            <w:r>
              <w:rPr>
                <w:sz w:val="20"/>
                <w:szCs w:val="20"/>
              </w:rPr>
              <w:t>en</w:t>
            </w:r>
            <w:r w:rsidR="006166B3" w:rsidRPr="006166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Luftaustausch über möglichst</w:t>
            </w:r>
            <w:r w:rsidR="006166B3" w:rsidRPr="006166B3">
              <w:rPr>
                <w:sz w:val="20"/>
                <w:szCs w:val="20"/>
              </w:rPr>
              <w:t xml:space="preserve"> viele Öffnungen </w:t>
            </w:r>
            <w:r>
              <w:rPr>
                <w:sz w:val="20"/>
                <w:szCs w:val="20"/>
              </w:rPr>
              <w:t>sorgen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V</w:t>
            </w:r>
            <w:r w:rsidR="006166B3" w:rsidRPr="006166B3">
              <w:rPr>
                <w:sz w:val="20"/>
                <w:szCs w:val="20"/>
              </w:rPr>
              <w:t xml:space="preserve">iel </w:t>
            </w:r>
            <w:r w:rsidR="00346345">
              <w:rPr>
                <w:sz w:val="20"/>
                <w:szCs w:val="20"/>
              </w:rPr>
              <w:t>t</w:t>
            </w:r>
            <w:r w:rsidR="006166B3" w:rsidRPr="006166B3">
              <w:rPr>
                <w:sz w:val="20"/>
                <w:szCs w:val="20"/>
              </w:rPr>
              <w:t>rinken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F</w:t>
            </w:r>
            <w:r w:rsidR="006166B3" w:rsidRPr="006166B3">
              <w:rPr>
                <w:sz w:val="20"/>
                <w:szCs w:val="20"/>
              </w:rPr>
              <w:t>ür ausreichende und blendfreie Beleuchtung sorgen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43675A" w:rsidRDefault="006166B3" w:rsidP="003A6115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43675A">
              <w:rPr>
                <w:sz w:val="20"/>
                <w:szCs w:val="20"/>
              </w:rPr>
              <w:t xml:space="preserve">Sicherstellen, dass Betriebs- und Ballastwassertanks vor dem Betreten in wirksamer Weise von allen Zuleitungen abgetrennt werden. Dieses kann beispielsweise erreicht werden durch </w:t>
            </w:r>
          </w:p>
          <w:p w:rsidR="006166B3" w:rsidRPr="003A6115" w:rsidRDefault="006166B3" w:rsidP="003A6115">
            <w:pPr>
              <w:pStyle w:val="Az1zu1"/>
              <w:rPr>
                <w:sz w:val="20"/>
                <w:szCs w:val="20"/>
              </w:rPr>
            </w:pPr>
            <w:r w:rsidRPr="003A6115">
              <w:rPr>
                <w:sz w:val="20"/>
                <w:szCs w:val="20"/>
              </w:rPr>
              <w:t>Blindflanschen,</w:t>
            </w:r>
          </w:p>
          <w:p w:rsidR="006166B3" w:rsidRPr="003A6115" w:rsidRDefault="003A6115" w:rsidP="003A6115">
            <w:pPr>
              <w:pStyle w:val="Az1zu1"/>
              <w:rPr>
                <w:sz w:val="20"/>
                <w:szCs w:val="20"/>
              </w:rPr>
            </w:pPr>
            <w:r w:rsidRPr="003A6115">
              <w:rPr>
                <w:sz w:val="20"/>
                <w:szCs w:val="20"/>
              </w:rPr>
              <w:t>H</w:t>
            </w:r>
            <w:r w:rsidR="006166B3" w:rsidRPr="003A6115">
              <w:rPr>
                <w:sz w:val="20"/>
                <w:szCs w:val="20"/>
              </w:rPr>
              <w:t>erausnehmen von Zwischenstücken,</w:t>
            </w:r>
          </w:p>
          <w:p w:rsidR="006166B3" w:rsidRPr="006166B3" w:rsidRDefault="003A6115" w:rsidP="003A6115">
            <w:pPr>
              <w:pStyle w:val="Az1zu1"/>
            </w:pPr>
            <w:r w:rsidRPr="003A6115">
              <w:rPr>
                <w:sz w:val="20"/>
                <w:szCs w:val="20"/>
              </w:rPr>
              <w:t>V</w:t>
            </w:r>
            <w:r w:rsidR="006166B3" w:rsidRPr="003A6115">
              <w:rPr>
                <w:sz w:val="20"/>
                <w:szCs w:val="20"/>
              </w:rPr>
              <w:t>erschließen der Zuleitungen, wenn diese gegen unbeabsichtigtes oder irrtümliches Öffnen gesichert sind, z.B. durch das Entfernen von Ventilrädern, Verblocken von Ventilen mittels Kette und Vorhängeschloss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3573" w:type="pct"/>
            <w:shd w:val="clear" w:color="auto" w:fill="FFFFFF" w:themeFill="background1"/>
          </w:tcPr>
          <w:p w:rsidR="006166B3" w:rsidRPr="006166B3" w:rsidRDefault="006166B3" w:rsidP="003A6115">
            <w:pPr>
              <w:pStyle w:val="Az1zu1"/>
            </w:pPr>
            <w:r w:rsidRPr="006166B3">
              <w:rPr>
                <w:sz w:val="20"/>
                <w:szCs w:val="20"/>
              </w:rPr>
              <w:t>Dafür sorgen, dass nur die Personen Zutritt zu gefährlichen Räumen erhalten, die ausdrücklich damit beauftragt sind</w:t>
            </w:r>
            <w:r w:rsidR="00A67460">
              <w:rPr>
                <w:sz w:val="20"/>
                <w:szCs w:val="20"/>
              </w:rPr>
              <w:t xml:space="preserve"> (</w:t>
            </w:r>
            <w:proofErr w:type="spellStart"/>
            <w:r w:rsidR="00A67460">
              <w:rPr>
                <w:sz w:val="20"/>
                <w:szCs w:val="20"/>
              </w:rPr>
              <w:t>Befahrerlaubnis</w:t>
            </w:r>
            <w:proofErr w:type="spellEnd"/>
            <w:r w:rsidR="00A67460">
              <w:rPr>
                <w:sz w:val="20"/>
                <w:szCs w:val="20"/>
              </w:rPr>
              <w:t>)</w:t>
            </w:r>
            <w:r w:rsidR="00BB135B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161A5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3573" w:type="pct"/>
            <w:shd w:val="clear" w:color="auto" w:fill="FFFFFF" w:themeFill="background1"/>
          </w:tcPr>
          <w:p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 xml:space="preserve">Sicherstellen, dass nur </w:t>
            </w:r>
            <w:r w:rsidR="002F0C12">
              <w:rPr>
                <w:sz w:val="20"/>
                <w:szCs w:val="20"/>
              </w:rPr>
              <w:t xml:space="preserve">geeignetes, </w:t>
            </w:r>
            <w:r w:rsidRPr="006166B3">
              <w:rPr>
                <w:sz w:val="20"/>
                <w:szCs w:val="20"/>
              </w:rPr>
              <w:t>ausreichend qualifiziertes und unterwiesenes Personal eingesetzt wird</w:t>
            </w:r>
            <w:r w:rsidR="00DF0227">
              <w:rPr>
                <w:sz w:val="20"/>
                <w:szCs w:val="20"/>
              </w:rPr>
              <w:t>;</w:t>
            </w:r>
            <w:r w:rsidRPr="006166B3">
              <w:rPr>
                <w:sz w:val="20"/>
                <w:szCs w:val="20"/>
              </w:rPr>
              <w:t xml:space="preserve"> bspw. keine Person mit Platzangst einsetzen</w:t>
            </w:r>
            <w:r w:rsidR="003A6115">
              <w:rPr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E161A5" w:rsidRPr="00926C74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161A5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3573" w:type="pct"/>
            <w:shd w:val="clear" w:color="auto" w:fill="FFFFFF" w:themeFill="background1"/>
          </w:tcPr>
          <w:p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bCs/>
                <w:sz w:val="20"/>
                <w:szCs w:val="20"/>
              </w:rPr>
              <w:t>Dafür sorgen, dass bei Beginn der Arbeiten ein geeignetes Notfall- und Rettungskonzept vorliegt</w:t>
            </w:r>
            <w:r w:rsidR="003A611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E161A5" w:rsidRPr="00926C74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161A5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3573" w:type="pct"/>
            <w:shd w:val="clear" w:color="auto" w:fill="FFFFFF" w:themeFill="background1"/>
          </w:tcPr>
          <w:p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bCs/>
                <w:sz w:val="20"/>
                <w:szCs w:val="20"/>
              </w:rPr>
              <w:t>Sicherstellen, dass der gefährliche Raum jederzeit möglichst schnell verlassen werden kann und die Rettung Verunglückter jederzeit möglich ist</w:t>
            </w:r>
            <w:r w:rsidR="003A611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E161A5" w:rsidRPr="00926C74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161A5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3573" w:type="pct"/>
            <w:shd w:val="clear" w:color="auto" w:fill="FFFFFF" w:themeFill="background1"/>
          </w:tcPr>
          <w:p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bCs/>
                <w:sz w:val="20"/>
                <w:szCs w:val="20"/>
              </w:rPr>
              <w:t>Sicherstellen, dass stets eine funktionierende Kommunikation gewährleistet ist</w:t>
            </w:r>
            <w:r w:rsidR="003A611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auto" w:fill="FFFFFF" w:themeFill="background1"/>
          </w:tcPr>
          <w:p w:rsidR="00E161A5" w:rsidRPr="00926C74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40365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740365" w:rsidRPr="006166B3" w:rsidRDefault="003A611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3573" w:type="pct"/>
            <w:shd w:val="clear" w:color="auto" w:fill="FFFFFF" w:themeFill="background1"/>
          </w:tcPr>
          <w:p w:rsidR="00740365" w:rsidRPr="006166B3" w:rsidRDefault="0074036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7" w:type="pct"/>
            <w:shd w:val="clear" w:color="auto" w:fill="FFFFFF" w:themeFill="background1"/>
          </w:tcPr>
          <w:p w:rsidR="00740365" w:rsidRPr="00926C74" w:rsidRDefault="0074036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C56FE5" w:rsidRPr="006166B3" w:rsidRDefault="003A611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3573" w:type="pct"/>
            <w:shd w:val="clear" w:color="auto" w:fill="FFFFFF" w:themeFill="background1"/>
          </w:tcPr>
          <w:p w:rsidR="00C56FE5" w:rsidRPr="006166B3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7" w:type="pct"/>
            <w:shd w:val="clear" w:color="auto" w:fill="FFFFFF" w:themeFill="background1"/>
          </w:tcPr>
          <w:p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:rsidTr="009E2139">
        <w:trPr>
          <w:trHeight w:val="249"/>
        </w:trPr>
        <w:tc>
          <w:tcPr>
            <w:tcW w:w="350" w:type="pct"/>
            <w:shd w:val="clear" w:color="auto" w:fill="FFFFFF" w:themeFill="background1"/>
          </w:tcPr>
          <w:p w:rsidR="00C56FE5" w:rsidRPr="006166B3" w:rsidRDefault="003A611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3573" w:type="pct"/>
            <w:shd w:val="clear" w:color="auto" w:fill="FFFFFF" w:themeFill="background1"/>
          </w:tcPr>
          <w:p w:rsidR="00C56FE5" w:rsidRPr="006166B3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7" w:type="pct"/>
            <w:shd w:val="clear" w:color="auto" w:fill="FFFFFF" w:themeFill="background1"/>
          </w:tcPr>
          <w:p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58" w:rsidRDefault="00150B58" w:rsidP="00A23973">
      <w:pPr>
        <w:spacing w:after="0" w:line="240" w:lineRule="auto"/>
      </w:pPr>
      <w:r>
        <w:separator/>
      </w:r>
    </w:p>
  </w:endnote>
  <w:endnote w:type="continuationSeparator" w:id="0">
    <w:p w:rsidR="00150B58" w:rsidRDefault="00150B58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98" w:rsidRDefault="008E64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4E" w:rsidRDefault="000C764E" w:rsidP="000C764E">
    <w:pPr>
      <w:pStyle w:val="Fuzeile"/>
      <w:rPr>
        <w:bCs/>
        <w:sz w:val="18"/>
        <w:szCs w:val="18"/>
      </w:rPr>
    </w:pPr>
  </w:p>
  <w:p w:rsidR="000C764E" w:rsidRDefault="000C764E" w:rsidP="000C764E">
    <w:pPr>
      <w:pStyle w:val="Fuzeile"/>
      <w:rPr>
        <w:bCs/>
        <w:sz w:val="18"/>
        <w:szCs w:val="18"/>
      </w:rPr>
    </w:pPr>
  </w:p>
  <w:p w:rsidR="000C764E" w:rsidRDefault="000C764E" w:rsidP="000C764E">
    <w:pPr>
      <w:pStyle w:val="Fuzeile"/>
      <w:rPr>
        <w:bCs/>
        <w:sz w:val="18"/>
        <w:szCs w:val="18"/>
      </w:rPr>
    </w:pPr>
  </w:p>
  <w:p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E6498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E6498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A9" w:rsidRDefault="003322A9" w:rsidP="003322A9">
    <w:pPr>
      <w:pStyle w:val="Fuzeile"/>
      <w:rPr>
        <w:sz w:val="18"/>
        <w:szCs w:val="18"/>
      </w:rPr>
    </w:pPr>
  </w:p>
  <w:p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:rsidR="003322A9" w:rsidRPr="00E22176" w:rsidRDefault="003322A9" w:rsidP="003322A9">
    <w:pPr>
      <w:pStyle w:val="Fuzeile"/>
      <w:rPr>
        <w:sz w:val="18"/>
        <w:szCs w:val="18"/>
      </w:rPr>
    </w:pPr>
  </w:p>
  <w:p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8E6498">
      <w:rPr>
        <w:sz w:val="18"/>
        <w:szCs w:val="18"/>
      </w:rPr>
      <w:t>12</w:t>
    </w:r>
    <w:bookmarkStart w:id="0" w:name="_GoBack"/>
    <w:bookmarkEnd w:id="0"/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</w:t>
    </w:r>
    <w:r w:rsidR="00D745FD">
      <w:rPr>
        <w:sz w:val="18"/>
        <w:szCs w:val="18"/>
      </w:rPr>
      <w:t>3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E6498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E6498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58" w:rsidRDefault="00150B58" w:rsidP="00A23973">
      <w:pPr>
        <w:spacing w:after="0" w:line="240" w:lineRule="auto"/>
      </w:pPr>
      <w:r>
        <w:separator/>
      </w:r>
    </w:p>
  </w:footnote>
  <w:footnote w:type="continuationSeparator" w:id="0">
    <w:p w:rsidR="00150B58" w:rsidRDefault="00150B58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98" w:rsidRDefault="008E64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98" w:rsidRDefault="008E64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98" w:rsidRDefault="008E64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41D1"/>
    <w:multiLevelType w:val="hybridMultilevel"/>
    <w:tmpl w:val="58122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71DB"/>
    <w:multiLevelType w:val="hybridMultilevel"/>
    <w:tmpl w:val="8EC82A36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  <w:num w:numId="14">
    <w:abstractNumId w:val="6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5"/>
  </w:num>
  <w:num w:numId="20">
    <w:abstractNumId w:val="2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50B58"/>
    <w:rsid w:val="00182A03"/>
    <w:rsid w:val="001D3E49"/>
    <w:rsid w:val="00217770"/>
    <w:rsid w:val="00217953"/>
    <w:rsid w:val="00252D88"/>
    <w:rsid w:val="002718B9"/>
    <w:rsid w:val="002B3D3C"/>
    <w:rsid w:val="002F0C12"/>
    <w:rsid w:val="002F74C3"/>
    <w:rsid w:val="003322A9"/>
    <w:rsid w:val="00346345"/>
    <w:rsid w:val="003519B9"/>
    <w:rsid w:val="0036412E"/>
    <w:rsid w:val="003A6115"/>
    <w:rsid w:val="003D30CC"/>
    <w:rsid w:val="003E4600"/>
    <w:rsid w:val="0043675A"/>
    <w:rsid w:val="00444A02"/>
    <w:rsid w:val="004875AA"/>
    <w:rsid w:val="004C2F31"/>
    <w:rsid w:val="0051177D"/>
    <w:rsid w:val="005164BB"/>
    <w:rsid w:val="00596B6A"/>
    <w:rsid w:val="005F3075"/>
    <w:rsid w:val="006166B3"/>
    <w:rsid w:val="00633DB1"/>
    <w:rsid w:val="00664B70"/>
    <w:rsid w:val="006A53BA"/>
    <w:rsid w:val="006D086A"/>
    <w:rsid w:val="006E70C7"/>
    <w:rsid w:val="007265A2"/>
    <w:rsid w:val="00740365"/>
    <w:rsid w:val="008C603F"/>
    <w:rsid w:val="008E6498"/>
    <w:rsid w:val="00926C74"/>
    <w:rsid w:val="0097514F"/>
    <w:rsid w:val="00996922"/>
    <w:rsid w:val="009B1FF9"/>
    <w:rsid w:val="009B746D"/>
    <w:rsid w:val="009E2139"/>
    <w:rsid w:val="00A15FE2"/>
    <w:rsid w:val="00A23973"/>
    <w:rsid w:val="00A6381C"/>
    <w:rsid w:val="00A67460"/>
    <w:rsid w:val="00B10189"/>
    <w:rsid w:val="00B72477"/>
    <w:rsid w:val="00BB135B"/>
    <w:rsid w:val="00BD109D"/>
    <w:rsid w:val="00C37B97"/>
    <w:rsid w:val="00C45B76"/>
    <w:rsid w:val="00C56FE5"/>
    <w:rsid w:val="00C70693"/>
    <w:rsid w:val="00CC5C0F"/>
    <w:rsid w:val="00CE262D"/>
    <w:rsid w:val="00D07ACF"/>
    <w:rsid w:val="00D129BB"/>
    <w:rsid w:val="00D40155"/>
    <w:rsid w:val="00D745FD"/>
    <w:rsid w:val="00D77231"/>
    <w:rsid w:val="00DB13D7"/>
    <w:rsid w:val="00DB37C1"/>
    <w:rsid w:val="00DD6C48"/>
    <w:rsid w:val="00DF0227"/>
    <w:rsid w:val="00E161A5"/>
    <w:rsid w:val="00E37837"/>
    <w:rsid w:val="00E61E41"/>
    <w:rsid w:val="00E805FF"/>
    <w:rsid w:val="00F01AE2"/>
    <w:rsid w:val="00F34C6B"/>
    <w:rsid w:val="00F40FCE"/>
    <w:rsid w:val="00F43637"/>
    <w:rsid w:val="00F60933"/>
    <w:rsid w:val="00FE7FDD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B572A8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in gefährlichen Räumen - Schutzmaßnahmen</vt:lpstr>
    </vt:vector>
  </TitlesOfParts>
  <Company>BG Verkehr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in gefährlichen Räumen - Schutzmaßnahmen</dc:title>
  <dc:subject>Gefährungsbeurteilung Binnenschifffahrt</dc:subject>
  <dc:creator>BG Verkehr</dc:creator>
  <cp:keywords/>
  <dc:description/>
  <cp:lastModifiedBy>Hoffmann, Ulrike</cp:lastModifiedBy>
  <cp:revision>3</cp:revision>
  <dcterms:created xsi:type="dcterms:W3CDTF">2023-09-21T12:40:00Z</dcterms:created>
  <dcterms:modified xsi:type="dcterms:W3CDTF">2023-12-06T10:09:00Z</dcterms:modified>
</cp:coreProperties>
</file>