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076B95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076B95" w:rsidRPr="00DE5450" w:rsidRDefault="00076B95" w:rsidP="00076B9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8D0B67A" w:rsidR="00076B95" w:rsidRPr="00417BD0" w:rsidRDefault="007C1EDD" w:rsidP="00076B9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076B95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076B95" w:rsidRPr="00EC62CD" w:rsidRDefault="00076B95" w:rsidP="00076B9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77466A58" w:rsidR="00076B95" w:rsidRPr="00417BD0" w:rsidRDefault="00ED09CB" w:rsidP="00076B9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076B95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076B95" w:rsidRPr="00DE5450" w:rsidRDefault="00076B95" w:rsidP="00076B9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45EBCCA9" w:rsidR="00076B95" w:rsidRPr="00417BD0" w:rsidRDefault="00076B95" w:rsidP="00076B9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417BD0">
              <w:rPr>
                <w:i/>
                <w:sz w:val="20"/>
                <w:szCs w:val="20"/>
              </w:rPr>
              <w:t>Arbeiten mit druckluftbetriebenen Werkzeugen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0DC609DC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233B74" w:rsidRPr="00C1213A">
        <w:rPr>
          <w:b w:val="0"/>
          <w:sz w:val="20"/>
        </w:rPr>
        <w:t xml:space="preserve">Handbuch </w:t>
      </w:r>
      <w:r w:rsidR="007C1EDD" w:rsidRPr="00C1213A">
        <w:rPr>
          <w:b w:val="0"/>
          <w:sz w:val="20"/>
        </w:rPr>
        <w:t>Binnenschifffahr</w:t>
      </w:r>
      <w:r w:rsidR="00C1213A">
        <w:rPr>
          <w:b w:val="0"/>
          <w:sz w:val="20"/>
        </w:rPr>
        <w:t>t</w:t>
      </w:r>
      <w:r w:rsidR="00233B74" w:rsidRPr="00C1213A">
        <w:rPr>
          <w:b w:val="0"/>
          <w:sz w:val="20"/>
        </w:rPr>
        <w:t xml:space="preserve"> </w:t>
      </w:r>
      <w:hyperlink r:id="rId13" w:history="1">
        <w:r w:rsidR="007C1EDD" w:rsidRPr="00C1213A">
          <w:rPr>
            <w:rStyle w:val="Hyperlink"/>
            <w:b w:val="0"/>
            <w:sz w:val="20"/>
          </w:rPr>
          <w:t>B 6</w:t>
        </w:r>
      </w:hyperlink>
      <w:r w:rsidRPr="00D07ACF">
        <w:rPr>
          <w:b w:val="0"/>
          <w:sz w:val="20"/>
        </w:rPr>
        <w:t>)</w:t>
      </w:r>
    </w:p>
    <w:p w14:paraId="0AD464B0" w14:textId="1EAAE0D3" w:rsidR="00076B95" w:rsidRPr="00076B95" w:rsidRDefault="00076B95" w:rsidP="00076B95">
      <w:pPr>
        <w:pStyle w:val="Az2zu2"/>
        <w:rPr>
          <w:sz w:val="20"/>
          <w:szCs w:val="20"/>
        </w:rPr>
      </w:pPr>
      <w:r w:rsidRPr="00076B95">
        <w:rPr>
          <w:sz w:val="20"/>
          <w:szCs w:val="20"/>
        </w:rPr>
        <w:t>Auslegen von Zuleitungen (</w:t>
      </w:r>
      <w:r w:rsidR="00BB3453">
        <w:rPr>
          <w:sz w:val="20"/>
          <w:szCs w:val="20"/>
        </w:rPr>
        <w:t>äußere mechanische Beanspruchungen z.B. durch Ziehen auf dem Boden vermeiden</w:t>
      </w:r>
      <w:r w:rsidRPr="00076B95">
        <w:rPr>
          <w:sz w:val="20"/>
          <w:szCs w:val="20"/>
        </w:rPr>
        <w:t xml:space="preserve">) </w:t>
      </w:r>
    </w:p>
    <w:p w14:paraId="11277D85" w14:textId="63B36EE7" w:rsidR="00076B95" w:rsidRPr="00076B95" w:rsidRDefault="00076B95" w:rsidP="00076B95">
      <w:pPr>
        <w:pStyle w:val="Az2zu2"/>
        <w:rPr>
          <w:sz w:val="20"/>
          <w:szCs w:val="20"/>
        </w:rPr>
      </w:pPr>
      <w:r w:rsidRPr="00076B95">
        <w:rPr>
          <w:sz w:val="20"/>
          <w:szCs w:val="20"/>
        </w:rPr>
        <w:t xml:space="preserve">Durchführen der Sicht- und Funktionskontrolle druckluftbetriebener Arbeitsmittel </w:t>
      </w:r>
    </w:p>
    <w:p w14:paraId="33071908" w14:textId="5993BFD9" w:rsidR="00076B95" w:rsidRPr="00076B95" w:rsidRDefault="00076B95" w:rsidP="00076B95">
      <w:pPr>
        <w:pStyle w:val="Az2zu2"/>
        <w:rPr>
          <w:sz w:val="20"/>
          <w:szCs w:val="20"/>
        </w:rPr>
      </w:pPr>
      <w:r w:rsidRPr="00076B95">
        <w:rPr>
          <w:sz w:val="20"/>
          <w:szCs w:val="20"/>
        </w:rPr>
        <w:t>Schlauchverbindungen auf festen Sitz prüfen, keine mangelhaften Druckschläuche oder Verbindungsstücke benutzen</w:t>
      </w:r>
    </w:p>
    <w:p w14:paraId="325806D9" w14:textId="70278675" w:rsidR="00076B95" w:rsidRPr="00076B95" w:rsidRDefault="00076B95" w:rsidP="00076B95">
      <w:pPr>
        <w:pStyle w:val="Az2zu2"/>
        <w:rPr>
          <w:sz w:val="20"/>
          <w:szCs w:val="20"/>
        </w:rPr>
      </w:pPr>
      <w:r w:rsidRPr="00076B95">
        <w:rPr>
          <w:sz w:val="20"/>
          <w:szCs w:val="20"/>
        </w:rPr>
        <w:t xml:space="preserve">Nur </w:t>
      </w:r>
      <w:r>
        <w:rPr>
          <w:sz w:val="20"/>
          <w:szCs w:val="20"/>
        </w:rPr>
        <w:t>betriebssichere</w:t>
      </w:r>
      <w:r w:rsidRPr="00076B95">
        <w:rPr>
          <w:sz w:val="20"/>
          <w:szCs w:val="20"/>
        </w:rPr>
        <w:t xml:space="preserve"> druckluftbetriebene Arbeitsmittel benutzen, schadhafte Arbeitsmittel kennzeichnen und fachgerecht reparieren lassen </w:t>
      </w:r>
    </w:p>
    <w:p w14:paraId="760B7C7C" w14:textId="55A6AA97" w:rsidR="00076B95" w:rsidRDefault="00076B95" w:rsidP="00076B95">
      <w:pPr>
        <w:pStyle w:val="Az2zu2"/>
        <w:rPr>
          <w:sz w:val="20"/>
          <w:szCs w:val="20"/>
        </w:rPr>
      </w:pPr>
      <w:r w:rsidRPr="00076B95">
        <w:rPr>
          <w:sz w:val="20"/>
          <w:szCs w:val="20"/>
        </w:rPr>
        <w:t>Einhalten des zulässigen Betriebsdrucks der Schläuche und Arbeitsmittel</w:t>
      </w:r>
    </w:p>
    <w:p w14:paraId="75EB4EF9" w14:textId="3BEA23CD" w:rsidR="00076B95" w:rsidRDefault="00076B95" w:rsidP="00076B95">
      <w:pPr>
        <w:pStyle w:val="Az2zu2"/>
        <w:rPr>
          <w:sz w:val="20"/>
          <w:szCs w:val="20"/>
        </w:rPr>
      </w:pPr>
      <w:r>
        <w:rPr>
          <w:sz w:val="20"/>
          <w:szCs w:val="20"/>
        </w:rPr>
        <w:t>Gefahren durch Lärm und Schutzmaßnahmen</w:t>
      </w:r>
    </w:p>
    <w:p w14:paraId="586B7BE8" w14:textId="30F07B43" w:rsidR="00076B95" w:rsidRPr="00076B95" w:rsidRDefault="00076B95" w:rsidP="00076B95">
      <w:pPr>
        <w:pStyle w:val="Az2zu2"/>
        <w:rPr>
          <w:sz w:val="20"/>
          <w:szCs w:val="20"/>
        </w:rPr>
      </w:pPr>
      <w:r>
        <w:rPr>
          <w:sz w:val="20"/>
          <w:szCs w:val="20"/>
        </w:rPr>
        <w:t>Gefahren durch Hand-Arm-Vibrationen und Schutzmaßnahmen</w:t>
      </w:r>
    </w:p>
    <w:p w14:paraId="31B39018" w14:textId="77777777" w:rsidR="00076B95" w:rsidRPr="00076B95" w:rsidRDefault="00076B95" w:rsidP="00076B95">
      <w:pPr>
        <w:pStyle w:val="Az2zu2"/>
        <w:rPr>
          <w:sz w:val="20"/>
          <w:szCs w:val="20"/>
        </w:rPr>
      </w:pPr>
      <w:r w:rsidRPr="00076B95">
        <w:rPr>
          <w:sz w:val="20"/>
          <w:szCs w:val="20"/>
        </w:rPr>
        <w:t>Kleidung nicht mit Druckluft ausblasen (erhöhte Brandgefahr durch Anreicherung von Sauerstoff in der Kleidung)</w:t>
      </w:r>
    </w:p>
    <w:p w14:paraId="04E40A0D" w14:textId="41039B77" w:rsidR="00076B95" w:rsidRDefault="00076B95" w:rsidP="00076B95">
      <w:pPr>
        <w:pStyle w:val="Az2zu2"/>
        <w:rPr>
          <w:sz w:val="20"/>
          <w:szCs w:val="20"/>
        </w:rPr>
      </w:pPr>
      <w:r w:rsidRPr="00076B95">
        <w:rPr>
          <w:sz w:val="20"/>
          <w:szCs w:val="20"/>
        </w:rPr>
        <w:t xml:space="preserve">Druckluft </w:t>
      </w:r>
      <w:r>
        <w:rPr>
          <w:sz w:val="20"/>
          <w:szCs w:val="20"/>
        </w:rPr>
        <w:t>niemals</w:t>
      </w:r>
      <w:r w:rsidRPr="00076B95">
        <w:rPr>
          <w:sz w:val="20"/>
          <w:szCs w:val="20"/>
        </w:rPr>
        <w:t xml:space="preserve"> auf Personen richten</w:t>
      </w:r>
    </w:p>
    <w:p w14:paraId="2699AECD" w14:textId="72D5888A" w:rsidR="00C45B76" w:rsidRDefault="00076B95" w:rsidP="00076B95">
      <w:pPr>
        <w:pStyle w:val="Az2zu2"/>
        <w:rPr>
          <w:sz w:val="20"/>
          <w:szCs w:val="20"/>
        </w:rPr>
      </w:pPr>
      <w:r w:rsidRPr="00076B95">
        <w:rPr>
          <w:sz w:val="20"/>
          <w:szCs w:val="20"/>
        </w:rPr>
        <w:t xml:space="preserve"> </w:t>
      </w:r>
      <w:r w:rsidR="00D07ACF"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AE866" w14:textId="77777777" w:rsidR="00CA0A0D" w:rsidRDefault="00CA0A0D" w:rsidP="00A23973">
      <w:pPr>
        <w:spacing w:after="0" w:line="240" w:lineRule="auto"/>
      </w:pPr>
      <w:r>
        <w:separator/>
      </w:r>
    </w:p>
  </w:endnote>
  <w:endnote w:type="continuationSeparator" w:id="0">
    <w:p w14:paraId="3279C83B" w14:textId="77777777" w:rsidR="00CA0A0D" w:rsidRDefault="00CA0A0D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FBA2D" w14:textId="77777777" w:rsidR="0048272E" w:rsidRDefault="004827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2EA04A9F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84AA6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84AA6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422EFD3D" w14:textId="01F0A195" w:rsidR="001F5BAD" w:rsidRPr="00284AA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29D00C23" w14:textId="3B58D42E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48272E">
      <w:rPr>
        <w:sz w:val="18"/>
        <w:szCs w:val="18"/>
      </w:rPr>
      <w:t>12</w:t>
    </w:r>
    <w:bookmarkStart w:id="0" w:name="_GoBack"/>
    <w:bookmarkEnd w:id="0"/>
    <w:r w:rsidRPr="00EB22DF">
      <w:rPr>
        <w:sz w:val="18"/>
        <w:szCs w:val="18"/>
      </w:rPr>
      <w:t>/20</w:t>
    </w:r>
    <w:r w:rsidR="00417BD0">
      <w:rPr>
        <w:sz w:val="18"/>
        <w:szCs w:val="18"/>
      </w:rPr>
      <w:t>2</w:t>
    </w:r>
    <w:r w:rsidR="00284AA6">
      <w:rPr>
        <w:sz w:val="18"/>
        <w:szCs w:val="18"/>
      </w:rPr>
      <w:t>3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8272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8272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C314D" w14:textId="77777777" w:rsidR="00CA0A0D" w:rsidRDefault="00CA0A0D" w:rsidP="00A23973">
      <w:pPr>
        <w:spacing w:after="0" w:line="240" w:lineRule="auto"/>
      </w:pPr>
      <w:r>
        <w:separator/>
      </w:r>
    </w:p>
  </w:footnote>
  <w:footnote w:type="continuationSeparator" w:id="0">
    <w:p w14:paraId="21F81D75" w14:textId="77777777" w:rsidR="00CA0A0D" w:rsidRDefault="00CA0A0D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83858" w14:textId="77777777" w:rsidR="0048272E" w:rsidRDefault="004827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3AB34" w14:textId="77777777" w:rsidR="0048272E" w:rsidRDefault="0048272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0C278" w14:textId="77777777" w:rsidR="0048272E" w:rsidRDefault="004827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76B95"/>
    <w:rsid w:val="000D241D"/>
    <w:rsid w:val="00182A03"/>
    <w:rsid w:val="001F5BAD"/>
    <w:rsid w:val="00217770"/>
    <w:rsid w:val="00233B74"/>
    <w:rsid w:val="002360A9"/>
    <w:rsid w:val="002718B9"/>
    <w:rsid w:val="00284AA6"/>
    <w:rsid w:val="002B6AE4"/>
    <w:rsid w:val="002C369F"/>
    <w:rsid w:val="002F74C3"/>
    <w:rsid w:val="00327C63"/>
    <w:rsid w:val="0036412E"/>
    <w:rsid w:val="00364DB0"/>
    <w:rsid w:val="00417BD0"/>
    <w:rsid w:val="0048272E"/>
    <w:rsid w:val="004F04CB"/>
    <w:rsid w:val="0051177D"/>
    <w:rsid w:val="00633DB1"/>
    <w:rsid w:val="006E70C7"/>
    <w:rsid w:val="007226E0"/>
    <w:rsid w:val="007265A2"/>
    <w:rsid w:val="00753486"/>
    <w:rsid w:val="00784A21"/>
    <w:rsid w:val="007C1EDD"/>
    <w:rsid w:val="00824C44"/>
    <w:rsid w:val="00870474"/>
    <w:rsid w:val="00892BB9"/>
    <w:rsid w:val="008B04C9"/>
    <w:rsid w:val="009E1AEB"/>
    <w:rsid w:val="00A215B2"/>
    <w:rsid w:val="00A23973"/>
    <w:rsid w:val="00AD7022"/>
    <w:rsid w:val="00B72477"/>
    <w:rsid w:val="00BB3453"/>
    <w:rsid w:val="00C1213A"/>
    <w:rsid w:val="00C363E8"/>
    <w:rsid w:val="00C45B76"/>
    <w:rsid w:val="00CA0A0D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D09CB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3B74"/>
    <w:rPr>
      <w:color w:val="004994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B3453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bischi_b/bgverkehr_hbbischi_b-Documents/hbbischi_b06/hbbischi_b06.pdf&amp;alias=bgverkehr_hbbischi_b_hbbischib06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mit druckluftbetriebenen Werkzeugen - Unterweisung</vt:lpstr>
    </vt:vector>
  </TitlesOfParts>
  <Company>BG Verkehr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mit druckluftbetriebenen Werkzeugen - Unterweisung</dc:title>
  <dc:subject>Gefährdungsbeurteilung Binnenschifffahrt</dc:subject>
  <dc:creator>BG Verkehr</dc:creator>
  <cp:keywords/>
  <dc:description/>
  <cp:lastModifiedBy>Hoffmann, Ulrike</cp:lastModifiedBy>
  <cp:revision>11</cp:revision>
  <dcterms:created xsi:type="dcterms:W3CDTF">2023-05-19T07:07:00Z</dcterms:created>
  <dcterms:modified xsi:type="dcterms:W3CDTF">2023-12-06T10:14:00Z</dcterms:modified>
</cp:coreProperties>
</file>