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15C2E" w14:textId="7EF9C473" w:rsidR="000C764E" w:rsidRDefault="00D07ACF" w:rsidP="000C764E">
      <w:pPr>
        <w:pStyle w:val="berschrift1"/>
        <w:ind w:left="454" w:hanging="454"/>
      </w:pPr>
      <w:r w:rsidRPr="00DE5450">
        <w:t xml:space="preserve">Arbeitsblatt: </w:t>
      </w:r>
      <w:r w:rsidR="00E805FF">
        <w:t>Schutzmaßnahmen</w:t>
      </w:r>
    </w:p>
    <w:p w14:paraId="4EF26F61" w14:textId="672793B2" w:rsidR="000C764E" w:rsidRPr="000C764E" w:rsidRDefault="000C764E" w:rsidP="000C764E">
      <w:pPr>
        <w:pStyle w:val="berschrift1"/>
        <w:spacing w:before="120" w:after="480" w:line="240" w:lineRule="auto"/>
        <w:ind w:left="454" w:hanging="454"/>
        <w:rPr>
          <w:sz w:val="20"/>
        </w:rPr>
      </w:pPr>
      <w:r w:rsidRPr="000C764E">
        <w:rPr>
          <w:sz w:val="20"/>
        </w:rPr>
        <w:t>Schutzmaßnahmen anpassen und ergänzen</w:t>
      </w:r>
    </w:p>
    <w:p w14:paraId="0FC27832" w14:textId="77777777" w:rsidR="000C764E" w:rsidRPr="000C764E" w:rsidRDefault="000C764E" w:rsidP="000C764E">
      <w:pPr>
        <w:rPr>
          <w:lang w:eastAsia="de-DE"/>
        </w:rPr>
        <w:sectPr w:rsidR="000C764E" w:rsidRPr="000C764E" w:rsidSect="003322A9">
          <w:footerReference w:type="default" r:id="rId7"/>
          <w:footerReference w:type="first" r:id="rId8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1: Grunddaten für das Arbeitsblatt Schutzmaßnahmen"/>
      </w:tblPr>
      <w:tblGrid>
        <w:gridCol w:w="1751"/>
        <w:gridCol w:w="2644"/>
      </w:tblGrid>
      <w:tr w:rsidR="00E61E41" w14:paraId="74AA9CDE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A8BC631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3F3F263C" w14:textId="7D05058F" w:rsidR="00E61E41" w:rsidRPr="00D07ACF" w:rsidRDefault="00B321BF" w:rsidP="00B321B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Binnen</w:t>
            </w:r>
            <w:r w:rsidR="003A12A7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schifffahrt</w:t>
            </w:r>
          </w:p>
        </w:tc>
      </w:tr>
      <w:tr w:rsidR="00E61E41" w14:paraId="166507EF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050DF04" w14:textId="77777777" w:rsidR="00E61E41" w:rsidRPr="00EC62CD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49888BB9" w14:textId="50344421" w:rsidR="00E61E41" w:rsidRPr="00D07ACF" w:rsidRDefault="003A12A7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E61E41" w14:paraId="6EE5AA75" w14:textId="77777777" w:rsidTr="00CC5C0F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CEE197E" w14:textId="77777777" w:rsidR="00E61E41" w:rsidRPr="00DE5450" w:rsidRDefault="00E61E41" w:rsidP="00E61E41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1554BD0F" w14:textId="44B341A0" w:rsidR="00E61E41" w:rsidRPr="00D07ACF" w:rsidRDefault="00DC1386" w:rsidP="00B321B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Arbeiten </w:t>
            </w:r>
            <w:r w:rsidR="00B321BF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unter Absturzgefahr</w:t>
            </w:r>
          </w:p>
        </w:tc>
      </w:tr>
    </w:tbl>
    <w:p w14:paraId="7BC94BAD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Schutzmaßnahmen"/>
        <w:tblDescription w:val="Tabelle 2: Grunddaten für das Arbeitsblatt Schutzmaßnahmen"/>
      </w:tblPr>
      <w:tblGrid>
        <w:gridCol w:w="1751"/>
        <w:gridCol w:w="2502"/>
      </w:tblGrid>
      <w:tr w:rsidR="00D07ACF" w14:paraId="3D8B0BB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46931BE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02A636A5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28A4C5CD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A4D590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245D4174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397A5C98" w14:textId="77777777" w:rsidTr="002B3D3C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544507F6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774F54EF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263F1228" w14:textId="77777777" w:rsidR="00D07ACF" w:rsidRDefault="00D07ACF" w:rsidP="002B3D3C">
      <w:pPr>
        <w:spacing w:after="480"/>
        <w:ind w:right="-71"/>
        <w:rPr>
          <w:lang w:eastAsia="de-DE"/>
        </w:rPr>
        <w:sectPr w:rsidR="00D07ACF" w:rsidSect="00FE7FDD">
          <w:type w:val="continuous"/>
          <w:pgSz w:w="11906" w:h="16838"/>
          <w:pgMar w:top="1417" w:right="1274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pPr w:leftFromText="141" w:rightFromText="141" w:vertAnchor="text" w:tblpY="1"/>
        <w:tblOverlap w:val="never"/>
        <w:tblW w:w="5081" w:type="pct"/>
        <w:tblLook w:val="04A0" w:firstRow="1" w:lastRow="0" w:firstColumn="1" w:lastColumn="0" w:noHBand="0" w:noVBand="1"/>
        <w:tblCaption w:val="Arbeitsblatt: Schutzmaßnahmen"/>
        <w:tblDescription w:val="Tabelle 3: Schutzmaßnahmen anpassen und ergänzen"/>
      </w:tblPr>
      <w:tblGrid>
        <w:gridCol w:w="643"/>
        <w:gridCol w:w="6581"/>
        <w:gridCol w:w="1985"/>
      </w:tblGrid>
      <w:tr w:rsidR="00926C74" w14:paraId="0C28360A" w14:textId="77777777" w:rsidTr="00F07891">
        <w:trPr>
          <w:cantSplit/>
          <w:trHeight w:val="266"/>
          <w:tblHeader/>
        </w:trPr>
        <w:tc>
          <w:tcPr>
            <w:tcW w:w="349" w:type="pct"/>
            <w:shd w:val="clear" w:color="auto" w:fill="D9D9D9" w:themeFill="background1" w:themeFillShade="D9"/>
          </w:tcPr>
          <w:p w14:paraId="5CA84153" w14:textId="77777777" w:rsidR="00926C74" w:rsidRPr="00926C74" w:rsidRDefault="00926C74" w:rsidP="00926C7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3573" w:type="pct"/>
            <w:shd w:val="clear" w:color="auto" w:fill="D9D9D9" w:themeFill="background1" w:themeFillShade="D9"/>
          </w:tcPr>
          <w:p w14:paraId="3DDF0137" w14:textId="77777777" w:rsidR="00926C74" w:rsidRPr="00926C74" w:rsidRDefault="00926C74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Schutzmaßnahmen</w:t>
            </w:r>
          </w:p>
        </w:tc>
        <w:tc>
          <w:tcPr>
            <w:tcW w:w="1078" w:type="pct"/>
            <w:shd w:val="clear" w:color="auto" w:fill="D9D9D9" w:themeFill="background1" w:themeFillShade="D9"/>
          </w:tcPr>
          <w:p w14:paraId="2F3E82AF" w14:textId="56B59F4C" w:rsidR="00926C74" w:rsidRPr="00926C74" w:rsidRDefault="000C764E" w:rsidP="00926C74">
            <w:pPr>
              <w:spacing w:before="120" w:after="80"/>
              <w:ind w:left="35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Umgesetzt von</w:t>
            </w:r>
          </w:p>
        </w:tc>
      </w:tr>
      <w:tr w:rsidR="00F07891" w14:paraId="029D8CFC" w14:textId="77777777" w:rsidTr="00F07891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DADD587" w14:textId="4D886A7F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573" w:type="pct"/>
            <w:shd w:val="clear" w:color="auto" w:fill="FFFFFF" w:themeFill="background1"/>
          </w:tcPr>
          <w:p w14:paraId="10E58937" w14:textId="056A664D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Leitern und Stellagen gegen Wegrutschen sichern</w:t>
            </w:r>
          </w:p>
        </w:tc>
        <w:tc>
          <w:tcPr>
            <w:tcW w:w="1078" w:type="pct"/>
            <w:shd w:val="clear" w:color="auto" w:fill="FFFFFF" w:themeFill="background1"/>
          </w:tcPr>
          <w:p w14:paraId="50CDCF7B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6F326E3D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1365737" w14:textId="5DE35B7B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3573" w:type="pct"/>
            <w:shd w:val="clear" w:color="auto" w:fill="FFFFFF" w:themeFill="background1"/>
          </w:tcPr>
          <w:p w14:paraId="4CBCD79C" w14:textId="763970C5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Werkzeuge und andere Gegenstände sicher verstauen, z.B. in einem Werkzeuggürtel</w:t>
            </w:r>
          </w:p>
        </w:tc>
        <w:tc>
          <w:tcPr>
            <w:tcW w:w="1078" w:type="pct"/>
            <w:shd w:val="clear" w:color="auto" w:fill="FFFFFF" w:themeFill="background1"/>
          </w:tcPr>
          <w:p w14:paraId="03A86B8B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:rsidRPr="00595AB3" w14:paraId="54C37389" w14:textId="77777777" w:rsidTr="00F07891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7CBC0395" w14:textId="46E5F0B5" w:rsidR="00F07891" w:rsidRPr="00926C74" w:rsidRDefault="00F07891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3573" w:type="pct"/>
            <w:shd w:val="clear" w:color="auto" w:fill="FFFFFF" w:themeFill="background1"/>
          </w:tcPr>
          <w:p w14:paraId="53E25AD9" w14:textId="045A12D0" w:rsidR="00F07891" w:rsidRPr="000845E0" w:rsidRDefault="00461AAE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 Absturzhöhen ab einem</w:t>
            </w:r>
            <w:r w:rsidR="00F07891" w:rsidRPr="000845E0">
              <w:rPr>
                <w:sz w:val="20"/>
                <w:szCs w:val="20"/>
              </w:rPr>
              <w:t xml:space="preserve"> Meter sind Maßnahmen zum Schutz gegen Absturz erforderlich</w:t>
            </w:r>
          </w:p>
        </w:tc>
        <w:tc>
          <w:tcPr>
            <w:tcW w:w="1078" w:type="pct"/>
            <w:shd w:val="clear" w:color="auto" w:fill="FFFFFF" w:themeFill="background1"/>
          </w:tcPr>
          <w:p w14:paraId="2DC40A14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55DEB479" w14:textId="77777777" w:rsidTr="00F07891">
        <w:trPr>
          <w:trHeight w:val="266"/>
        </w:trPr>
        <w:tc>
          <w:tcPr>
            <w:tcW w:w="349" w:type="pct"/>
            <w:shd w:val="clear" w:color="auto" w:fill="FFFFFF" w:themeFill="background1"/>
          </w:tcPr>
          <w:p w14:paraId="6934398A" w14:textId="65F94B23" w:rsidR="00F07891" w:rsidRPr="00926C74" w:rsidRDefault="00F07891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3573" w:type="pct"/>
            <w:shd w:val="clear" w:color="auto" w:fill="FFFFFF" w:themeFill="background1"/>
          </w:tcPr>
          <w:p w14:paraId="13905D1E" w14:textId="34C118D7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</w:t>
            </w:r>
            <w:r w:rsidRPr="000845E0">
              <w:rPr>
                <w:sz w:val="20"/>
                <w:szCs w:val="20"/>
              </w:rPr>
              <w:t xml:space="preserve"> Absturzsicherungen verwenden, z.B. Schutzgeländer, Gerüste</w:t>
            </w:r>
          </w:p>
        </w:tc>
        <w:tc>
          <w:tcPr>
            <w:tcW w:w="1078" w:type="pct"/>
            <w:shd w:val="clear" w:color="auto" w:fill="FFFFFF" w:themeFill="background1"/>
          </w:tcPr>
          <w:p w14:paraId="245116A6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E5ACCD8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BBE5B73" w14:textId="6EE2D22F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64476263" w14:textId="0EA64C5D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Geeignete PSA zur Verfügung stellen und für deren Benutzung sorgen, </w:t>
            </w:r>
            <w:r w:rsidRPr="00190EDE">
              <w:rPr>
                <w:b/>
                <w:sz w:val="20"/>
                <w:szCs w:val="20"/>
              </w:rPr>
              <w:t>siehe PSA-Matrix</w:t>
            </w:r>
          </w:p>
        </w:tc>
        <w:tc>
          <w:tcPr>
            <w:tcW w:w="1078" w:type="pct"/>
            <w:shd w:val="clear" w:color="auto" w:fill="FFFFFF" w:themeFill="background1"/>
          </w:tcPr>
          <w:p w14:paraId="21964ED4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23B86689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41A5EAF" w14:textId="1CCC45DB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2AF4B9F" w14:textId="271815DC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Nur ausreichend qualifiziertes und unterwiesenes Personal einsetzen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9F4E9C1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51DB81E2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A5F6DD3" w14:textId="620B61C0" w:rsidR="00F07891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3573" w:type="pct"/>
            <w:shd w:val="clear" w:color="auto" w:fill="FFFFFF" w:themeFill="background1"/>
          </w:tcPr>
          <w:p w14:paraId="6A0535C1" w14:textId="6A98B9CC" w:rsidR="00F07891" w:rsidRPr="000845E0" w:rsidRDefault="00F07891" w:rsidP="00971EF0">
            <w:pPr>
              <w:spacing w:before="120" w:after="80"/>
              <w:ind w:left="35"/>
              <w:rPr>
                <w:b/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Nur höhentaugliche Personen beauftragen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4EC21DA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C096C8D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A0324C8" w14:textId="001CB363" w:rsidR="00F07891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3573" w:type="pct"/>
            <w:shd w:val="clear" w:color="auto" w:fill="FFFFFF" w:themeFill="background1"/>
          </w:tcPr>
          <w:p w14:paraId="25A6D6C3" w14:textId="681A7C22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Dafür sorgen, dass ausreichend geeignete Anschlagmöglichkeiten für PSA gegen Absturz vorhanden sind und sich in einem sicheren Zustand befinden </w:t>
            </w:r>
          </w:p>
        </w:tc>
        <w:tc>
          <w:tcPr>
            <w:tcW w:w="1078" w:type="pct"/>
            <w:shd w:val="clear" w:color="auto" w:fill="FFFFFF" w:themeFill="background1"/>
          </w:tcPr>
          <w:p w14:paraId="0C89C2F8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3BB125E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5666CF8" w14:textId="5B1913C5" w:rsidR="00F07891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3573" w:type="pct"/>
            <w:shd w:val="clear" w:color="auto" w:fill="FFFFFF" w:themeFill="background1"/>
          </w:tcPr>
          <w:p w14:paraId="756F60E6" w14:textId="781D2710" w:rsidR="00F07891" w:rsidRPr="000845E0" w:rsidRDefault="00F07891" w:rsidP="00461AAE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Vor Beginn der Arbeiten</w:t>
            </w:r>
            <w:r w:rsidR="00461AAE">
              <w:rPr>
                <w:sz w:val="20"/>
                <w:szCs w:val="20"/>
              </w:rPr>
              <w:t xml:space="preserve"> für eine</w:t>
            </w:r>
            <w:r w:rsidRPr="000845E0">
              <w:rPr>
                <w:sz w:val="20"/>
                <w:szCs w:val="20"/>
              </w:rPr>
              <w:t xml:space="preserve"> Sicht- und Funktionskontrolle aller relevanten Arbeitsmittel</w:t>
            </w:r>
            <w:r w:rsidR="00461AAE">
              <w:rPr>
                <w:sz w:val="20"/>
                <w:szCs w:val="20"/>
              </w:rPr>
              <w:t xml:space="preserve"> sorgen</w:t>
            </w:r>
            <w:r w:rsidRPr="000845E0">
              <w:rPr>
                <w:sz w:val="20"/>
                <w:szCs w:val="20"/>
              </w:rPr>
              <w:t>, z.B. Leitern</w:t>
            </w:r>
            <w:r>
              <w:rPr>
                <w:sz w:val="20"/>
                <w:szCs w:val="20"/>
              </w:rPr>
              <w:t>, Stellagen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4CE54CAB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0C560DD8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55B7663D" w14:textId="7D0C5606" w:rsidR="00F07891" w:rsidRDefault="00F07891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3573" w:type="pct"/>
            <w:shd w:val="clear" w:color="auto" w:fill="FFFFFF" w:themeFill="background1"/>
          </w:tcPr>
          <w:p w14:paraId="77DA05DA" w14:textId="5D4D2009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Gefährdungen durch Umgebungsbedingungen ausschließen, z.B. bei Arbeiten in der Nähe von Radar, Typhon oder Schornstein</w:t>
            </w:r>
            <w:r>
              <w:rPr>
                <w:sz w:val="20"/>
                <w:szCs w:val="20"/>
              </w:rPr>
              <w:t xml:space="preserve"> </w:t>
            </w:r>
            <w:r w:rsidRPr="000845E0">
              <w:rPr>
                <w:sz w:val="20"/>
                <w:szCs w:val="20"/>
              </w:rPr>
              <w:t>entsprechende Warnhinweise anbringen. Soweit möglich di</w:t>
            </w:r>
            <w:r>
              <w:rPr>
                <w:sz w:val="20"/>
                <w:szCs w:val="20"/>
              </w:rPr>
              <w:t>e jeweilige Anlage ausschalten</w:t>
            </w:r>
            <w:r w:rsidRPr="000845E0">
              <w:rPr>
                <w:sz w:val="20"/>
                <w:szCs w:val="20"/>
              </w:rPr>
              <w:t xml:space="preserve"> und gegen Wiedereinschalten sichern </w:t>
            </w:r>
          </w:p>
        </w:tc>
        <w:tc>
          <w:tcPr>
            <w:tcW w:w="1078" w:type="pct"/>
            <w:shd w:val="clear" w:color="auto" w:fill="FFFFFF" w:themeFill="background1"/>
          </w:tcPr>
          <w:p w14:paraId="021F7848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0DF2B0D3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DAE2CE" w14:textId="11C7AE24" w:rsidR="00F07891" w:rsidRDefault="009C286D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3573" w:type="pct"/>
            <w:shd w:val="clear" w:color="auto" w:fill="FFFFFF" w:themeFill="background1"/>
          </w:tcPr>
          <w:p w14:paraId="483BE0FC" w14:textId="583587FD" w:rsidR="00F07891" w:rsidRPr="000845E0" w:rsidRDefault="00F07891" w:rsidP="00173F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Einschränkung der Expositionszeiten, z.B. durch Personal-Rotation </w:t>
            </w:r>
          </w:p>
        </w:tc>
        <w:tc>
          <w:tcPr>
            <w:tcW w:w="1078" w:type="pct"/>
            <w:shd w:val="clear" w:color="auto" w:fill="FFFFFF" w:themeFill="background1"/>
          </w:tcPr>
          <w:p w14:paraId="3C330FD2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29B38D3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46D81F4F" w14:textId="6F68EC78" w:rsidR="00F07891" w:rsidRDefault="009C286D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3573" w:type="pct"/>
            <w:shd w:val="clear" w:color="auto" w:fill="FFFFFF" w:themeFill="background1"/>
          </w:tcPr>
          <w:p w14:paraId="6C35F9FB" w14:textId="36952D93" w:rsidR="00F07891" w:rsidRPr="008979C9" w:rsidRDefault="00F07891" w:rsidP="008D4F0A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Sicherstellen, dass eine ausreichende und blendfreie Beleuchtung vorhanden ist</w:t>
            </w:r>
          </w:p>
        </w:tc>
        <w:tc>
          <w:tcPr>
            <w:tcW w:w="1078" w:type="pct"/>
            <w:shd w:val="clear" w:color="auto" w:fill="FFFFFF" w:themeFill="background1"/>
          </w:tcPr>
          <w:p w14:paraId="6DC3FBAE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97909A7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D69AC7B" w14:textId="5CBF7636" w:rsidR="00F07891" w:rsidRDefault="009C286D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3573" w:type="pct"/>
            <w:shd w:val="clear" w:color="auto" w:fill="FFFFFF" w:themeFill="background1"/>
          </w:tcPr>
          <w:p w14:paraId="5A0AD3CF" w14:textId="7300B299" w:rsidR="00F07891" w:rsidRPr="000845E0" w:rsidRDefault="00F74EC1" w:rsidP="00F74EC1">
            <w:pPr>
              <w:spacing w:before="120" w:after="8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 ungünstiger Sonneneinstrahlung für die Benutzung von Schirmmützen und/oder geeigneten </w:t>
            </w:r>
            <w:r w:rsidR="00F07891" w:rsidRPr="000845E0">
              <w:rPr>
                <w:sz w:val="20"/>
                <w:szCs w:val="20"/>
              </w:rPr>
              <w:t>Sonnenbrille</w:t>
            </w:r>
            <w:r>
              <w:rPr>
                <w:sz w:val="20"/>
                <w:szCs w:val="20"/>
              </w:rPr>
              <w:t>n als Blendschutz sorgen</w:t>
            </w:r>
          </w:p>
        </w:tc>
        <w:tc>
          <w:tcPr>
            <w:tcW w:w="1078" w:type="pct"/>
            <w:shd w:val="clear" w:color="auto" w:fill="FFFFFF" w:themeFill="background1"/>
          </w:tcPr>
          <w:p w14:paraId="6C6C800B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62559569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14BE19B" w14:textId="3A8FADFB" w:rsidR="00F07891" w:rsidRDefault="009C286D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3573" w:type="pct"/>
            <w:shd w:val="clear" w:color="auto" w:fill="FFFFFF" w:themeFill="background1"/>
          </w:tcPr>
          <w:p w14:paraId="771ABE43" w14:textId="1DB3DD99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Regelmäßige praktische </w:t>
            </w:r>
            <w:r>
              <w:rPr>
                <w:sz w:val="20"/>
                <w:szCs w:val="20"/>
              </w:rPr>
              <w:t xml:space="preserve">Unterweisung </w:t>
            </w:r>
            <w:r w:rsidRPr="000845E0">
              <w:rPr>
                <w:sz w:val="20"/>
                <w:szCs w:val="20"/>
              </w:rPr>
              <w:t xml:space="preserve">von sicheren Arbeitsverfahren </w:t>
            </w:r>
            <w:r>
              <w:rPr>
                <w:sz w:val="20"/>
                <w:szCs w:val="20"/>
              </w:rPr>
              <w:t>unter Absturzgefahr 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8021111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7A752740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3C0C5CB7" w14:textId="0B924DF6" w:rsidR="00F07891" w:rsidRDefault="00F07891" w:rsidP="009C286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</w:t>
            </w:r>
            <w:r w:rsidR="009C286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3573" w:type="pct"/>
            <w:shd w:val="clear" w:color="auto" w:fill="FFFFFF" w:themeFill="background1"/>
          </w:tcPr>
          <w:p w14:paraId="414DA8BB" w14:textId="4003163A" w:rsidR="00F07891" w:rsidRPr="000845E0" w:rsidRDefault="00F07891" w:rsidP="000845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>Sicherstellen, dass nur ausgewiesene Anschlagpunkte für PSA gegen Absturz benutzt werden</w:t>
            </w:r>
          </w:p>
        </w:tc>
        <w:tc>
          <w:tcPr>
            <w:tcW w:w="1078" w:type="pct"/>
            <w:shd w:val="clear" w:color="auto" w:fill="FFFFFF" w:themeFill="background1"/>
          </w:tcPr>
          <w:p w14:paraId="5B4ED603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F07891" w14:paraId="132F0698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60C70FDD" w14:textId="39EA043D" w:rsidR="00F07891" w:rsidRDefault="00F07891" w:rsidP="009C286D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lastRenderedPageBreak/>
              <w:t>1</w:t>
            </w:r>
            <w:r w:rsidR="009C286D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3573" w:type="pct"/>
            <w:shd w:val="clear" w:color="auto" w:fill="FFFFFF" w:themeFill="background1"/>
          </w:tcPr>
          <w:p w14:paraId="4FB88413" w14:textId="3D2DCB7C" w:rsidR="00F07891" w:rsidRPr="000845E0" w:rsidRDefault="00F07891" w:rsidP="00173FE0">
            <w:pPr>
              <w:spacing w:before="120" w:after="80"/>
              <w:ind w:left="35"/>
              <w:rPr>
                <w:sz w:val="20"/>
                <w:szCs w:val="20"/>
              </w:rPr>
            </w:pPr>
            <w:r w:rsidRPr="000845E0">
              <w:rPr>
                <w:sz w:val="20"/>
                <w:szCs w:val="20"/>
              </w:rPr>
              <w:t xml:space="preserve">Hochgelegene Arbeiten nur bei ruhigem und trockenem Wetter </w:t>
            </w:r>
            <w:r>
              <w:rPr>
                <w:sz w:val="20"/>
                <w:szCs w:val="20"/>
              </w:rPr>
              <w:t xml:space="preserve">und ruhigem Wasser </w:t>
            </w:r>
            <w:r w:rsidRPr="000845E0">
              <w:rPr>
                <w:sz w:val="20"/>
                <w:szCs w:val="20"/>
              </w:rPr>
              <w:t>durchführen</w:t>
            </w:r>
          </w:p>
        </w:tc>
        <w:tc>
          <w:tcPr>
            <w:tcW w:w="1078" w:type="pct"/>
            <w:shd w:val="clear" w:color="auto" w:fill="FFFFFF" w:themeFill="background1"/>
          </w:tcPr>
          <w:p w14:paraId="74AFB13A" w14:textId="77777777" w:rsidR="00F07891" w:rsidRPr="00926C74" w:rsidRDefault="00F07891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9C286D" w14:paraId="360A49B7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77BFD6C" w14:textId="24D92504" w:rsidR="009C286D" w:rsidRDefault="004B5E6D" w:rsidP="00DF1745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3573" w:type="pct"/>
            <w:shd w:val="clear" w:color="auto" w:fill="FFFFFF" w:themeFill="background1"/>
          </w:tcPr>
          <w:p w14:paraId="6AB60314" w14:textId="77777777" w:rsidR="009C286D" w:rsidRPr="000845E0" w:rsidRDefault="009C286D" w:rsidP="00173FE0">
            <w:pPr>
              <w:spacing w:before="120" w:after="80"/>
              <w:ind w:left="35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63A1175D" w14:textId="77777777" w:rsidR="009C286D" w:rsidRPr="00926C74" w:rsidRDefault="009C286D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B5E6D" w14:paraId="7BE41EB5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258BE978" w14:textId="2E208601" w:rsidR="004B5E6D" w:rsidRDefault="004B5E6D" w:rsidP="004B5E6D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3573" w:type="pct"/>
            <w:shd w:val="clear" w:color="auto" w:fill="FFFFFF" w:themeFill="background1"/>
          </w:tcPr>
          <w:p w14:paraId="0388768A" w14:textId="77777777" w:rsidR="004B5E6D" w:rsidRPr="000845E0" w:rsidRDefault="004B5E6D" w:rsidP="004B5E6D">
            <w:pPr>
              <w:spacing w:before="120" w:after="80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25384CB9" w14:textId="77777777" w:rsidR="004B5E6D" w:rsidRPr="00926C74" w:rsidRDefault="004B5E6D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  <w:tr w:rsidR="004B5E6D" w14:paraId="7A70DFD7" w14:textId="77777777" w:rsidTr="00F07891">
        <w:trPr>
          <w:trHeight w:val="249"/>
        </w:trPr>
        <w:tc>
          <w:tcPr>
            <w:tcW w:w="349" w:type="pct"/>
            <w:shd w:val="clear" w:color="auto" w:fill="FFFFFF" w:themeFill="background1"/>
          </w:tcPr>
          <w:p w14:paraId="7CE8E115" w14:textId="4123B511" w:rsidR="004B5E6D" w:rsidRDefault="004B5E6D" w:rsidP="004B5E6D">
            <w:pPr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3573" w:type="pct"/>
            <w:shd w:val="clear" w:color="auto" w:fill="FFFFFF" w:themeFill="background1"/>
          </w:tcPr>
          <w:p w14:paraId="0D0FEBC0" w14:textId="77777777" w:rsidR="004B5E6D" w:rsidRPr="000845E0" w:rsidRDefault="004B5E6D" w:rsidP="004B5E6D">
            <w:pPr>
              <w:spacing w:before="120" w:after="80"/>
              <w:rPr>
                <w:sz w:val="20"/>
                <w:szCs w:val="20"/>
              </w:rPr>
            </w:pPr>
          </w:p>
        </w:tc>
        <w:tc>
          <w:tcPr>
            <w:tcW w:w="1078" w:type="pct"/>
            <w:shd w:val="clear" w:color="auto" w:fill="FFFFFF" w:themeFill="background1"/>
          </w:tcPr>
          <w:p w14:paraId="36D3E7D0" w14:textId="77777777" w:rsidR="004B5E6D" w:rsidRPr="00926C74" w:rsidRDefault="004B5E6D" w:rsidP="000845E0">
            <w:pPr>
              <w:spacing w:before="120" w:after="80"/>
              <w:ind w:left="35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619E6F28" w14:textId="77777777" w:rsidR="00C45B76" w:rsidRPr="00A23973" w:rsidRDefault="00C45B76" w:rsidP="00E805FF">
      <w:pPr>
        <w:pStyle w:val="berschrift2"/>
        <w:rPr>
          <w:rFonts w:ascii="Arial" w:hAnsi="Arial" w:cs="Times New Roman"/>
          <w:b w:val="0"/>
          <w:sz w:val="20"/>
        </w:rPr>
      </w:pPr>
      <w:bookmarkStart w:id="0" w:name="_GoBack"/>
      <w:bookmarkEnd w:id="0"/>
    </w:p>
    <w:sectPr w:rsidR="00C45B76" w:rsidRPr="00A23973" w:rsidSect="003322A9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CC5CF" w14:textId="77777777" w:rsidR="00056CDC" w:rsidRDefault="00056CDC" w:rsidP="00A23973">
      <w:pPr>
        <w:spacing w:after="0" w:line="240" w:lineRule="auto"/>
      </w:pPr>
      <w:r>
        <w:separator/>
      </w:r>
    </w:p>
  </w:endnote>
  <w:endnote w:type="continuationSeparator" w:id="0">
    <w:p w14:paraId="72E01C42" w14:textId="77777777" w:rsidR="00056CDC" w:rsidRDefault="00056CDC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C979A" w14:textId="77777777" w:rsidR="000C764E" w:rsidRDefault="000C764E" w:rsidP="000C764E">
    <w:pPr>
      <w:pStyle w:val="Fuzeile"/>
      <w:rPr>
        <w:bCs/>
        <w:sz w:val="18"/>
        <w:szCs w:val="18"/>
      </w:rPr>
    </w:pPr>
  </w:p>
  <w:p w14:paraId="265C9F11" w14:textId="77777777" w:rsidR="000C764E" w:rsidRDefault="000C764E" w:rsidP="000C764E">
    <w:pPr>
      <w:pStyle w:val="Fuzeile"/>
      <w:rPr>
        <w:bCs/>
        <w:sz w:val="18"/>
        <w:szCs w:val="18"/>
      </w:rPr>
    </w:pPr>
  </w:p>
  <w:p w14:paraId="49A261F9" w14:textId="77777777" w:rsidR="000C764E" w:rsidRDefault="000C764E" w:rsidP="000C764E">
    <w:pPr>
      <w:pStyle w:val="Fuzeile"/>
      <w:rPr>
        <w:bCs/>
        <w:sz w:val="18"/>
        <w:szCs w:val="18"/>
      </w:rPr>
    </w:pPr>
  </w:p>
  <w:p w14:paraId="2D83777E" w14:textId="22ECEBDB" w:rsidR="003322A9" w:rsidRPr="000C764E" w:rsidRDefault="000C764E" w:rsidP="000C764E">
    <w:pPr>
      <w:pStyle w:val="Fuzeile"/>
    </w:pPr>
    <w:r>
      <w:rPr>
        <w:bCs/>
        <w:sz w:val="18"/>
        <w:szCs w:val="18"/>
      </w:rPr>
      <w:tab/>
    </w:r>
    <w:r>
      <w:rPr>
        <w:bCs/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4B5E6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4B5E6D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7971" w14:textId="77777777" w:rsidR="003322A9" w:rsidRDefault="003322A9" w:rsidP="003322A9">
    <w:pPr>
      <w:pStyle w:val="Fuzeile"/>
      <w:rPr>
        <w:sz w:val="18"/>
        <w:szCs w:val="18"/>
      </w:rPr>
    </w:pPr>
  </w:p>
  <w:p w14:paraId="78D9B20C" w14:textId="77777777" w:rsidR="003322A9" w:rsidRPr="00E22176" w:rsidRDefault="003322A9" w:rsidP="003322A9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Organisation des Arbeitsschutzes. Sie muss im Betrieb eigenverantwortlich angepasst werden.</w:t>
    </w:r>
  </w:p>
  <w:p w14:paraId="529079EF" w14:textId="77777777" w:rsidR="003322A9" w:rsidRPr="00E22176" w:rsidRDefault="003322A9" w:rsidP="003322A9">
    <w:pPr>
      <w:pStyle w:val="Fuzeile"/>
      <w:rPr>
        <w:sz w:val="18"/>
        <w:szCs w:val="18"/>
      </w:rPr>
    </w:pPr>
  </w:p>
  <w:p w14:paraId="789A9103" w14:textId="148B9314" w:rsidR="003322A9" w:rsidRPr="004C2F31" w:rsidRDefault="004B5E6D" w:rsidP="000C764E">
    <w:pPr>
      <w:pStyle w:val="Fuzeile"/>
      <w:rPr>
        <w:sz w:val="20"/>
        <w:szCs w:val="20"/>
      </w:rPr>
    </w:pPr>
    <w:r>
      <w:rPr>
        <w:sz w:val="18"/>
        <w:szCs w:val="18"/>
      </w:rPr>
      <w:t>Version: 12</w:t>
    </w:r>
    <w:r w:rsidR="00DC1386">
      <w:rPr>
        <w:sz w:val="18"/>
        <w:szCs w:val="18"/>
      </w:rPr>
      <w:t>/202</w:t>
    </w:r>
    <w:r w:rsidR="00271EEC">
      <w:rPr>
        <w:sz w:val="18"/>
        <w:szCs w:val="18"/>
      </w:rPr>
      <w:t>3</w:t>
    </w:r>
    <w:r w:rsidR="003322A9" w:rsidRPr="00E22176">
      <w:rPr>
        <w:sz w:val="18"/>
        <w:szCs w:val="18"/>
      </w:rPr>
      <w:t xml:space="preserve"> (BG Verkehr)</w:t>
    </w:r>
    <w:r w:rsidR="000C764E">
      <w:rPr>
        <w:sz w:val="18"/>
        <w:szCs w:val="18"/>
      </w:rPr>
      <w:tab/>
    </w:r>
    <w:r w:rsidR="000C764E">
      <w:rPr>
        <w:sz w:val="18"/>
        <w:szCs w:val="18"/>
      </w:rPr>
      <w:tab/>
    </w:r>
    <w:r w:rsidR="000C764E" w:rsidRPr="00EB22DF">
      <w:rPr>
        <w:bCs/>
        <w:sz w:val="18"/>
        <w:szCs w:val="18"/>
      </w:rPr>
      <w:fldChar w:fldCharType="begin"/>
    </w:r>
    <w:r w:rsidR="000C764E" w:rsidRPr="00EB22DF">
      <w:rPr>
        <w:bCs/>
        <w:sz w:val="18"/>
        <w:szCs w:val="18"/>
      </w:rPr>
      <w:instrText>PAGE  \* Arabic  \* MERGEFORMAT</w:instrText>
    </w:r>
    <w:r w:rsidR="000C764E" w:rsidRPr="00EB22DF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1</w:t>
    </w:r>
    <w:r w:rsidR="000C764E" w:rsidRPr="00EB22DF">
      <w:rPr>
        <w:bCs/>
        <w:sz w:val="18"/>
        <w:szCs w:val="18"/>
      </w:rPr>
      <w:fldChar w:fldCharType="end"/>
    </w:r>
    <w:r w:rsidR="000C764E" w:rsidRPr="00EB22DF">
      <w:rPr>
        <w:sz w:val="18"/>
        <w:szCs w:val="18"/>
      </w:rPr>
      <w:t>/</w:t>
    </w:r>
    <w:r w:rsidR="000C764E" w:rsidRPr="00EB22DF">
      <w:rPr>
        <w:bCs/>
        <w:sz w:val="18"/>
        <w:szCs w:val="18"/>
      </w:rPr>
      <w:fldChar w:fldCharType="begin"/>
    </w:r>
    <w:r w:rsidR="000C764E" w:rsidRPr="00EB22DF">
      <w:rPr>
        <w:bCs/>
        <w:sz w:val="18"/>
        <w:szCs w:val="18"/>
      </w:rPr>
      <w:instrText>NUMPAGES  \* Arabic  \* MERGEFORMAT</w:instrText>
    </w:r>
    <w:r w:rsidR="000C764E" w:rsidRPr="00EB22DF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="000C764E"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E92D" w14:textId="77777777" w:rsidR="00056CDC" w:rsidRDefault="00056CDC" w:rsidP="00A23973">
      <w:pPr>
        <w:spacing w:after="0" w:line="240" w:lineRule="auto"/>
      </w:pPr>
      <w:r>
        <w:separator/>
      </w:r>
    </w:p>
  </w:footnote>
  <w:footnote w:type="continuationSeparator" w:id="0">
    <w:p w14:paraId="7C528EB2" w14:textId="77777777" w:rsidR="00056CDC" w:rsidRDefault="00056CDC" w:rsidP="00A23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A94"/>
    <w:multiLevelType w:val="hybridMultilevel"/>
    <w:tmpl w:val="66788850"/>
    <w:lvl w:ilvl="0" w:tplc="0407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24141"/>
    <w:multiLevelType w:val="hybridMultilevel"/>
    <w:tmpl w:val="548E33B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A647E"/>
    <w:multiLevelType w:val="hybridMultilevel"/>
    <w:tmpl w:val="F1F25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7A5"/>
    <w:multiLevelType w:val="hybridMultilevel"/>
    <w:tmpl w:val="3892C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42756"/>
    <w:multiLevelType w:val="hybridMultilevel"/>
    <w:tmpl w:val="C3402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5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2713F"/>
    <w:rsid w:val="00037DD1"/>
    <w:rsid w:val="000543DA"/>
    <w:rsid w:val="0005606B"/>
    <w:rsid w:val="00056CDC"/>
    <w:rsid w:val="000845E0"/>
    <w:rsid w:val="000C764E"/>
    <w:rsid w:val="000D76F6"/>
    <w:rsid w:val="00173FE0"/>
    <w:rsid w:val="00182A03"/>
    <w:rsid w:val="00190EDE"/>
    <w:rsid w:val="00217770"/>
    <w:rsid w:val="00221C72"/>
    <w:rsid w:val="002718B9"/>
    <w:rsid w:val="00271EEC"/>
    <w:rsid w:val="002B3D3C"/>
    <w:rsid w:val="002D44A0"/>
    <w:rsid w:val="002F74C3"/>
    <w:rsid w:val="003322A9"/>
    <w:rsid w:val="0036412E"/>
    <w:rsid w:val="003A12A7"/>
    <w:rsid w:val="00461AAE"/>
    <w:rsid w:val="004B5E6D"/>
    <w:rsid w:val="004C2F31"/>
    <w:rsid w:val="0051177D"/>
    <w:rsid w:val="00596B6A"/>
    <w:rsid w:val="005E767C"/>
    <w:rsid w:val="005F3075"/>
    <w:rsid w:val="00633DB1"/>
    <w:rsid w:val="006A53BA"/>
    <w:rsid w:val="006E70C7"/>
    <w:rsid w:val="00710CF9"/>
    <w:rsid w:val="007265A2"/>
    <w:rsid w:val="008979C9"/>
    <w:rsid w:val="008D4F0A"/>
    <w:rsid w:val="0091453B"/>
    <w:rsid w:val="00926C74"/>
    <w:rsid w:val="00971EF0"/>
    <w:rsid w:val="00996922"/>
    <w:rsid w:val="009C286D"/>
    <w:rsid w:val="00A15FE2"/>
    <w:rsid w:val="00A23973"/>
    <w:rsid w:val="00B321BF"/>
    <w:rsid w:val="00B72477"/>
    <w:rsid w:val="00C37B97"/>
    <w:rsid w:val="00C45B76"/>
    <w:rsid w:val="00C70693"/>
    <w:rsid w:val="00C76A9D"/>
    <w:rsid w:val="00CC5C0F"/>
    <w:rsid w:val="00CD4EDD"/>
    <w:rsid w:val="00CE262D"/>
    <w:rsid w:val="00D07ACF"/>
    <w:rsid w:val="00D40155"/>
    <w:rsid w:val="00D77231"/>
    <w:rsid w:val="00DA3F78"/>
    <w:rsid w:val="00DB13D7"/>
    <w:rsid w:val="00DB37C1"/>
    <w:rsid w:val="00DC1386"/>
    <w:rsid w:val="00DD6C48"/>
    <w:rsid w:val="00DF1745"/>
    <w:rsid w:val="00E0236D"/>
    <w:rsid w:val="00E1328C"/>
    <w:rsid w:val="00E37837"/>
    <w:rsid w:val="00E61E41"/>
    <w:rsid w:val="00E805FF"/>
    <w:rsid w:val="00F01AE2"/>
    <w:rsid w:val="00F07891"/>
    <w:rsid w:val="00F27518"/>
    <w:rsid w:val="00F34C6B"/>
    <w:rsid w:val="00F40FCE"/>
    <w:rsid w:val="00F43637"/>
    <w:rsid w:val="00F74EC1"/>
    <w:rsid w:val="00FA6BCD"/>
    <w:rsid w:val="00FE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FFCD27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1A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1A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1AE2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1A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1AE2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1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unter Absturzgefahr - Schutzmaßnahmen</vt:lpstr>
    </vt:vector>
  </TitlesOfParts>
  <Company>BG Verkehr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unter Absturzgefahr - Schutzmaßnahmen</dc:title>
  <dc:subject>Gefährdungsbeurteilung Binnenschifffahrt</dc:subject>
  <dc:creator>BG Verkehr</dc:creator>
  <cp:keywords/>
  <dc:description/>
  <cp:lastModifiedBy>Hoffmann, Ulrike</cp:lastModifiedBy>
  <cp:revision>16</cp:revision>
  <dcterms:created xsi:type="dcterms:W3CDTF">2023-04-03T12:36:00Z</dcterms:created>
  <dcterms:modified xsi:type="dcterms:W3CDTF">2023-12-06T10:33:00Z</dcterms:modified>
</cp:coreProperties>
</file>