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5C2E" w14:textId="7EF9C473" w:rsidR="000C764E" w:rsidRDefault="00D07ACF" w:rsidP="000C764E">
      <w:pPr>
        <w:pStyle w:val="berschrift1"/>
        <w:ind w:left="454" w:hanging="454"/>
      </w:pPr>
      <w:r w:rsidRPr="00DE5450">
        <w:t xml:space="preserve">Arbeitsblatt: </w:t>
      </w:r>
      <w:r w:rsidR="00E805FF">
        <w:t>Schutzmaßnahmen</w:t>
      </w:r>
    </w:p>
    <w:p w14:paraId="4EF26F61" w14:textId="672793B2" w:rsidR="000C764E" w:rsidRPr="000C764E" w:rsidRDefault="000C764E" w:rsidP="000C764E">
      <w:pPr>
        <w:pStyle w:val="berschrift1"/>
        <w:spacing w:before="120" w:after="480" w:line="240" w:lineRule="auto"/>
        <w:ind w:left="454" w:hanging="454"/>
        <w:rPr>
          <w:sz w:val="20"/>
        </w:rPr>
      </w:pPr>
      <w:r w:rsidRPr="000C764E">
        <w:rPr>
          <w:sz w:val="20"/>
        </w:rPr>
        <w:t>Schutzmaßnahmen anpassen und ergänzen</w:t>
      </w:r>
    </w:p>
    <w:p w14:paraId="0FC27832" w14:textId="77777777" w:rsidR="000C764E" w:rsidRPr="000C764E" w:rsidRDefault="000C764E" w:rsidP="000C764E">
      <w:pPr>
        <w:rPr>
          <w:lang w:eastAsia="de-DE"/>
        </w:rPr>
        <w:sectPr w:rsidR="000C764E" w:rsidRPr="000C764E" w:rsidSect="00332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lenraster"/>
        <w:tblW w:w="4395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1: Grunddaten für das Arbeitsblatt Schutzmaßnahmen"/>
      </w:tblPr>
      <w:tblGrid>
        <w:gridCol w:w="1751"/>
        <w:gridCol w:w="2644"/>
      </w:tblGrid>
      <w:tr w:rsidR="004C09B2" w14:paraId="74AA9CDE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A8BC631" w14:textId="77777777" w:rsidR="004C09B2" w:rsidRPr="00DE5450" w:rsidRDefault="004C09B2" w:rsidP="004C09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Branche:</w:t>
            </w:r>
          </w:p>
        </w:tc>
        <w:tc>
          <w:tcPr>
            <w:tcW w:w="2644" w:type="dxa"/>
            <w:shd w:val="clear" w:color="auto" w:fill="auto"/>
          </w:tcPr>
          <w:p w14:paraId="3F3F263C" w14:textId="67095505" w:rsidR="004C09B2" w:rsidRPr="00D07ACF" w:rsidRDefault="00B048FC" w:rsidP="004C09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Binnenschifffahrt</w:t>
            </w:r>
          </w:p>
        </w:tc>
      </w:tr>
      <w:tr w:rsidR="004C09B2" w14:paraId="166507EF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050DF04" w14:textId="77777777" w:rsidR="004C09B2" w:rsidRPr="00EC62CD" w:rsidRDefault="004C09B2" w:rsidP="004C09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Arbeitsbereich</w:t>
            </w:r>
            <w:r w:rsidRPr="00DE5450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2644" w:type="dxa"/>
            <w:shd w:val="clear" w:color="auto" w:fill="auto"/>
          </w:tcPr>
          <w:p w14:paraId="49888BB9" w14:textId="667EE613" w:rsidR="004C09B2" w:rsidRPr="00D07ACF" w:rsidRDefault="00505C54" w:rsidP="004C09B2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 w:rsidRPr="00505C54"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Allgemeiner Schiffsbetrieb</w:t>
            </w:r>
          </w:p>
        </w:tc>
      </w:tr>
      <w:tr w:rsidR="00E61E41" w14:paraId="6EE5AA75" w14:textId="77777777" w:rsidTr="00CC5C0F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3CEE197E" w14:textId="77777777" w:rsidR="00E61E41" w:rsidRPr="00DE5450" w:rsidRDefault="00E61E41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Tätigkeit:</w:t>
            </w:r>
          </w:p>
        </w:tc>
        <w:tc>
          <w:tcPr>
            <w:tcW w:w="2644" w:type="dxa"/>
            <w:shd w:val="clear" w:color="auto" w:fill="auto"/>
          </w:tcPr>
          <w:p w14:paraId="1554BD0F" w14:textId="71D4C5AD" w:rsidR="00E61E41" w:rsidRPr="00D07ACF" w:rsidRDefault="0042260F" w:rsidP="00E61E41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de-DE"/>
              </w:rPr>
            </w:pPr>
            <w:r>
              <w:rPr>
                <w:rFonts w:eastAsia="Times New Roman"/>
                <w:bCs/>
                <w:i/>
                <w:sz w:val="20"/>
                <w:szCs w:val="20"/>
                <w:lang w:eastAsia="de-DE"/>
              </w:rPr>
              <w:t>Heben und Tragen</w:t>
            </w:r>
          </w:p>
        </w:tc>
      </w:tr>
    </w:tbl>
    <w:p w14:paraId="7BC94BAD" w14:textId="77777777" w:rsidR="00D07ACF" w:rsidRPr="00C45B76" w:rsidRDefault="00D07ACF" w:rsidP="00D07ACF">
      <w:pPr>
        <w:rPr>
          <w:sz w:val="2"/>
          <w:szCs w:val="2"/>
          <w:lang w:eastAsia="de-DE"/>
        </w:rPr>
      </w:pP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  <w:tblCaption w:val="Arbeitsblatt: Schutzmaßnahmen"/>
        <w:tblDescription w:val="Tabelle 2: Grunddaten für das Arbeitsblatt Schutzmaßnahmen"/>
      </w:tblPr>
      <w:tblGrid>
        <w:gridCol w:w="1751"/>
        <w:gridCol w:w="2502"/>
      </w:tblGrid>
      <w:tr w:rsidR="00D07ACF" w14:paraId="3D8B0BB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746931BE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Unternehmen:</w:t>
            </w:r>
          </w:p>
        </w:tc>
        <w:tc>
          <w:tcPr>
            <w:tcW w:w="2502" w:type="dxa"/>
            <w:shd w:val="clear" w:color="auto" w:fill="auto"/>
          </w:tcPr>
          <w:p w14:paraId="02A636A5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28A4C5CD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1A4D5908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 w:rsidRPr="00EC62CD"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Schiff:</w:t>
            </w:r>
          </w:p>
        </w:tc>
        <w:tc>
          <w:tcPr>
            <w:tcW w:w="2502" w:type="dxa"/>
            <w:shd w:val="clear" w:color="auto" w:fill="auto"/>
          </w:tcPr>
          <w:p w14:paraId="245D4174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  <w:tr w:rsidR="00D07ACF" w14:paraId="397A5C98" w14:textId="77777777" w:rsidTr="002B3D3C">
        <w:trPr>
          <w:cantSplit/>
          <w:tblHeader/>
        </w:trPr>
        <w:tc>
          <w:tcPr>
            <w:tcW w:w="1751" w:type="dxa"/>
            <w:shd w:val="clear" w:color="auto" w:fill="D9D9D9" w:themeFill="background1" w:themeFillShade="D9"/>
          </w:tcPr>
          <w:p w14:paraId="544507F6" w14:textId="77777777" w:rsidR="00D07ACF" w:rsidRPr="00DE5450" w:rsidRDefault="00D07ACF" w:rsidP="00D07ACF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DE5450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Stand:</w:t>
            </w:r>
          </w:p>
        </w:tc>
        <w:tc>
          <w:tcPr>
            <w:tcW w:w="2502" w:type="dxa"/>
            <w:shd w:val="clear" w:color="auto" w:fill="auto"/>
          </w:tcPr>
          <w:p w14:paraId="774F54EF" w14:textId="77777777" w:rsidR="00D07ACF" w:rsidRPr="00D07ACF" w:rsidRDefault="00D07ACF" w:rsidP="00D07ACF">
            <w:pPr>
              <w:tabs>
                <w:tab w:val="left" w:pos="1134"/>
              </w:tabs>
              <w:spacing w:before="120" w:after="8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de-DE"/>
              </w:rPr>
            </w:pPr>
          </w:p>
        </w:tc>
      </w:tr>
    </w:tbl>
    <w:p w14:paraId="263F1228" w14:textId="0C0160AE" w:rsidR="00D07ACF" w:rsidRDefault="00D07ACF" w:rsidP="002B3D3C">
      <w:pPr>
        <w:spacing w:after="480"/>
        <w:ind w:right="-71"/>
        <w:rPr>
          <w:lang w:eastAsia="de-DE"/>
        </w:rPr>
      </w:pPr>
    </w:p>
    <w:p w14:paraId="2BE6AC02" w14:textId="77777777" w:rsidR="00EC5C04" w:rsidRDefault="00EC5C04" w:rsidP="002B3D3C">
      <w:pPr>
        <w:spacing w:after="480"/>
        <w:ind w:right="-71"/>
        <w:rPr>
          <w:lang w:eastAsia="de-DE"/>
        </w:rPr>
        <w:sectPr w:rsidR="00EC5C04" w:rsidSect="00FE7FDD">
          <w:type w:val="continuous"/>
          <w:pgSz w:w="11906" w:h="16838"/>
          <w:pgMar w:top="1417" w:right="1274" w:bottom="1134" w:left="1417" w:header="708" w:footer="708" w:gutter="0"/>
          <w:cols w:num="2"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5081" w:type="pct"/>
        <w:tblLook w:val="04A0" w:firstRow="1" w:lastRow="0" w:firstColumn="1" w:lastColumn="0" w:noHBand="0" w:noVBand="1"/>
        <w:tblCaption w:val="Arbeitsblatt: Schutzmaßnahmen"/>
        <w:tblDescription w:val="Tabelle 3: Schutzmaßnahmen anpassen und ergänzen"/>
      </w:tblPr>
      <w:tblGrid>
        <w:gridCol w:w="643"/>
        <w:gridCol w:w="6581"/>
        <w:gridCol w:w="1985"/>
      </w:tblGrid>
      <w:tr w:rsidR="00926C74" w14:paraId="0C28360A" w14:textId="77777777" w:rsidTr="002B3D3C">
        <w:trPr>
          <w:cantSplit/>
          <w:trHeight w:val="266"/>
          <w:tblHeader/>
        </w:trPr>
        <w:tc>
          <w:tcPr>
            <w:tcW w:w="349" w:type="pct"/>
            <w:shd w:val="clear" w:color="auto" w:fill="D9D9D9" w:themeFill="background1" w:themeFillShade="D9"/>
          </w:tcPr>
          <w:p w14:paraId="5CA84153" w14:textId="77777777" w:rsidR="00926C74" w:rsidRPr="00926C74" w:rsidRDefault="00926C74" w:rsidP="00926C74">
            <w:pPr>
              <w:tabs>
                <w:tab w:val="left" w:pos="1134"/>
              </w:tabs>
              <w:spacing w:before="120" w:after="80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Nr.</w:t>
            </w:r>
          </w:p>
        </w:tc>
        <w:tc>
          <w:tcPr>
            <w:tcW w:w="3573" w:type="pct"/>
            <w:shd w:val="clear" w:color="auto" w:fill="D9D9D9" w:themeFill="background1" w:themeFillShade="D9"/>
          </w:tcPr>
          <w:p w14:paraId="3DDF0137" w14:textId="77777777" w:rsidR="00926C74" w:rsidRPr="00926C74" w:rsidRDefault="00926C74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Schutzmaßnahmen</w:t>
            </w:r>
          </w:p>
        </w:tc>
        <w:tc>
          <w:tcPr>
            <w:tcW w:w="1078" w:type="pct"/>
            <w:shd w:val="clear" w:color="auto" w:fill="D9D9D9" w:themeFill="background1" w:themeFillShade="D9"/>
          </w:tcPr>
          <w:p w14:paraId="2F3E82AF" w14:textId="56B59F4C" w:rsidR="00926C74" w:rsidRPr="00926C74" w:rsidRDefault="000C764E" w:rsidP="00926C74">
            <w:pPr>
              <w:spacing w:before="120" w:after="80"/>
              <w:ind w:left="35"/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de-DE"/>
              </w:rPr>
              <w:t>Umgesetzt von</w:t>
            </w:r>
          </w:p>
        </w:tc>
      </w:tr>
      <w:tr w:rsidR="00EC5C04" w14:paraId="029D8CFC" w14:textId="77777777" w:rsidTr="000E2920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DADD587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573" w:type="pct"/>
            <w:shd w:val="clear" w:color="auto" w:fill="auto"/>
          </w:tcPr>
          <w:p w14:paraId="10E58937" w14:textId="29AEEB3B" w:rsidR="00EC5C04" w:rsidRP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Gefährliche Oberflächen sichern, z.B. in </w:t>
            </w:r>
            <w:r w:rsidR="004C09B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stabilem</w:t>
            </w: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Behältnis transportieren, abdecken, polstern, verpacken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0CDCF7B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6F326E3D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71365737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3573" w:type="pct"/>
            <w:shd w:val="clear" w:color="auto" w:fill="FFFFFF" w:themeFill="background1"/>
          </w:tcPr>
          <w:p w14:paraId="4CBCD79C" w14:textId="45C53BEC" w:rsidR="00EC5C04" w:rsidRP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Verkehrswege frei von Stolperstellen halten</w:t>
            </w:r>
          </w:p>
        </w:tc>
        <w:tc>
          <w:tcPr>
            <w:tcW w:w="1078" w:type="pct"/>
            <w:shd w:val="clear" w:color="auto" w:fill="FFFFFF" w:themeFill="background1"/>
          </w:tcPr>
          <w:p w14:paraId="03A86B8B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:rsidRPr="00595AB3" w14:paraId="54C3738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7CBC0395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3573" w:type="pct"/>
            <w:shd w:val="clear" w:color="auto" w:fill="FFFFFF" w:themeFill="background1"/>
          </w:tcPr>
          <w:p w14:paraId="53E25AD9" w14:textId="6D50E460" w:rsidR="00EC5C04" w:rsidRP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Tragezeiten verringern</w:t>
            </w:r>
          </w:p>
        </w:tc>
        <w:tc>
          <w:tcPr>
            <w:tcW w:w="1078" w:type="pct"/>
            <w:shd w:val="clear" w:color="auto" w:fill="FFFFFF" w:themeFill="background1"/>
          </w:tcPr>
          <w:p w14:paraId="2DC40A14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55DEB479" w14:textId="77777777" w:rsidTr="002B3D3C">
        <w:trPr>
          <w:trHeight w:val="266"/>
        </w:trPr>
        <w:tc>
          <w:tcPr>
            <w:tcW w:w="349" w:type="pct"/>
            <w:shd w:val="clear" w:color="auto" w:fill="FFFFFF" w:themeFill="background1"/>
          </w:tcPr>
          <w:p w14:paraId="6934398A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3573" w:type="pct"/>
            <w:shd w:val="clear" w:color="auto" w:fill="FFFFFF" w:themeFill="background1"/>
          </w:tcPr>
          <w:p w14:paraId="13905D1E" w14:textId="5B2233D7" w:rsidR="00EC5C04" w:rsidRP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Geeignete Transporthilfsmittel </w:t>
            </w:r>
            <w:r w:rsidR="00FE47A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zur Verfügung stellen und für d</w:t>
            </w: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  <w:r w:rsidR="00FE47A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ren</w:t>
            </w: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Benutzung sorgen, z.B. Sackkarren, Transportwagen, Hubwagen </w:t>
            </w:r>
          </w:p>
        </w:tc>
        <w:tc>
          <w:tcPr>
            <w:tcW w:w="1078" w:type="pct"/>
            <w:shd w:val="clear" w:color="auto" w:fill="FFFFFF" w:themeFill="background1"/>
          </w:tcPr>
          <w:p w14:paraId="245116A6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1E5ACCD8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BBE5B73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926C74"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573" w:type="pct"/>
            <w:shd w:val="clear" w:color="auto" w:fill="FFFFFF" w:themeFill="background1"/>
          </w:tcPr>
          <w:p w14:paraId="64476263" w14:textId="762ADD27" w:rsidR="00EC5C04" w:rsidRPr="00EC5C04" w:rsidRDefault="00FE47A7" w:rsidP="00EC5C0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Geeignete PSA zur Verfügung stellen und für deren Benutzung sorgen, </w:t>
            </w:r>
            <w:r w:rsidRPr="00FE47A7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siehe PSA-Matrix</w:t>
            </w:r>
          </w:p>
        </w:tc>
        <w:tc>
          <w:tcPr>
            <w:tcW w:w="1078" w:type="pct"/>
            <w:shd w:val="clear" w:color="auto" w:fill="FFFFFF" w:themeFill="background1"/>
          </w:tcPr>
          <w:p w14:paraId="21964ED4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23B86689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41A5EAF" w14:textId="74424BF1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3573" w:type="pct"/>
            <w:shd w:val="clear" w:color="auto" w:fill="FFFFFF" w:themeFill="background1"/>
          </w:tcPr>
          <w:p w14:paraId="42AF4B9F" w14:textId="470027F8" w:rsidR="00EC5C04" w:rsidRP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Für Arbeitsrotation bei besonders belastenden Tätigkeiten sorgen</w:t>
            </w:r>
          </w:p>
        </w:tc>
        <w:tc>
          <w:tcPr>
            <w:tcW w:w="1078" w:type="pct"/>
            <w:shd w:val="clear" w:color="auto" w:fill="FFFFFF" w:themeFill="background1"/>
          </w:tcPr>
          <w:p w14:paraId="59F4E9C1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2BE3E7EF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049BFF5" w14:textId="3A384A77" w:rsid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3573" w:type="pct"/>
            <w:shd w:val="clear" w:color="auto" w:fill="FFFFFF" w:themeFill="background1"/>
          </w:tcPr>
          <w:p w14:paraId="38560C32" w14:textId="3206712F" w:rsidR="00EC5C04" w:rsidRP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Nur körperlich geeignetes Personal einsetzen </w:t>
            </w:r>
          </w:p>
        </w:tc>
        <w:tc>
          <w:tcPr>
            <w:tcW w:w="1078" w:type="pct"/>
            <w:shd w:val="clear" w:color="auto" w:fill="FFFFFF" w:themeFill="background1"/>
          </w:tcPr>
          <w:p w14:paraId="581EAD1C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7239A17A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3929EF32" w14:textId="337DE8BA" w:rsid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3573" w:type="pct"/>
            <w:shd w:val="clear" w:color="auto" w:fill="FFFFFF" w:themeFill="background1"/>
          </w:tcPr>
          <w:p w14:paraId="18CA1ECB" w14:textId="70C1A7FC" w:rsidR="00EC5C04" w:rsidRPr="00EC5C0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C5C04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Personal </w:t>
            </w:r>
            <w:r w:rsidRPr="00EC5C04">
              <w:rPr>
                <w:rFonts w:ascii="Arial" w:hAnsi="Arial" w:cs="Arial"/>
                <w:sz w:val="20"/>
                <w:szCs w:val="20"/>
              </w:rPr>
              <w:t>zu sicheren Arbeitsverfahren beim manuellen Heben und Tragen unterweisen</w:t>
            </w:r>
          </w:p>
        </w:tc>
        <w:tc>
          <w:tcPr>
            <w:tcW w:w="1078" w:type="pct"/>
            <w:shd w:val="clear" w:color="auto" w:fill="FFFFFF" w:themeFill="background1"/>
          </w:tcPr>
          <w:p w14:paraId="1D0C0C1E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3D3953C7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4CC38235" w14:textId="18E0068C" w:rsidR="00EC5C04" w:rsidRDefault="009F21CF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573" w:type="pct"/>
            <w:shd w:val="clear" w:color="auto" w:fill="FFFFFF" w:themeFill="background1"/>
          </w:tcPr>
          <w:p w14:paraId="03671A4D" w14:textId="1EA034EE" w:rsidR="00EC5C04" w:rsidRPr="00926C74" w:rsidRDefault="00EC5C04" w:rsidP="00B048FC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568B6CB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6015859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1FC630ED" w14:textId="24F79771" w:rsidR="00EC5C04" w:rsidRDefault="009F21CF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573" w:type="pct"/>
            <w:shd w:val="clear" w:color="auto" w:fill="FFFFFF" w:themeFill="background1"/>
          </w:tcPr>
          <w:p w14:paraId="114FC373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3C09D3F7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  <w:tr w:rsidR="00EC5C04" w14:paraId="5533C36E" w14:textId="77777777" w:rsidTr="002B3D3C">
        <w:trPr>
          <w:trHeight w:val="249"/>
        </w:trPr>
        <w:tc>
          <w:tcPr>
            <w:tcW w:w="349" w:type="pct"/>
            <w:shd w:val="clear" w:color="auto" w:fill="FFFFFF" w:themeFill="background1"/>
          </w:tcPr>
          <w:p w14:paraId="55E7E89E" w14:textId="6915C1D5" w:rsidR="00EC5C04" w:rsidRDefault="009F21CF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3573" w:type="pct"/>
            <w:shd w:val="clear" w:color="auto" w:fill="FFFFFF" w:themeFill="background1"/>
          </w:tcPr>
          <w:p w14:paraId="3CD3D861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8" w:type="pct"/>
            <w:shd w:val="clear" w:color="auto" w:fill="FFFFFF" w:themeFill="background1"/>
          </w:tcPr>
          <w:p w14:paraId="2620D90E" w14:textId="77777777" w:rsidR="00EC5C04" w:rsidRPr="00926C74" w:rsidRDefault="00EC5C04" w:rsidP="00EC5C04">
            <w:pPr>
              <w:spacing w:before="120" w:after="80"/>
              <w:ind w:left="35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</w:tr>
    </w:tbl>
    <w:p w14:paraId="619E6F28" w14:textId="77777777" w:rsidR="00C45B76" w:rsidRPr="00A23973" w:rsidRDefault="00C45B76" w:rsidP="00E805FF">
      <w:pPr>
        <w:pStyle w:val="berschrift2"/>
        <w:rPr>
          <w:rFonts w:ascii="Arial" w:hAnsi="Arial" w:cs="Times New Roman"/>
          <w:b w:val="0"/>
          <w:sz w:val="20"/>
        </w:rPr>
      </w:pPr>
    </w:p>
    <w:sectPr w:rsidR="00C45B76" w:rsidRPr="00A23973" w:rsidSect="003322A9">
      <w:type w:val="continuous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6AE7A" w14:textId="77777777" w:rsidR="00A23973" w:rsidRDefault="00A23973" w:rsidP="00A23973">
      <w:pPr>
        <w:spacing w:after="0" w:line="240" w:lineRule="auto"/>
      </w:pPr>
      <w:r>
        <w:separator/>
      </w:r>
    </w:p>
  </w:endnote>
  <w:endnote w:type="continuationSeparator" w:id="0">
    <w:p w14:paraId="0197DAEA" w14:textId="77777777" w:rsidR="00A23973" w:rsidRDefault="00A23973" w:rsidP="00A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BEA6" w14:textId="77777777" w:rsidR="007C07B1" w:rsidRDefault="007C07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C979A" w14:textId="77777777" w:rsidR="000C764E" w:rsidRDefault="000C764E" w:rsidP="000C764E">
    <w:pPr>
      <w:pStyle w:val="Fuzeile"/>
      <w:rPr>
        <w:bCs/>
        <w:sz w:val="18"/>
        <w:szCs w:val="18"/>
      </w:rPr>
    </w:pPr>
  </w:p>
  <w:p w14:paraId="265C9F11" w14:textId="77777777" w:rsidR="000C764E" w:rsidRDefault="000C764E" w:rsidP="000C764E">
    <w:pPr>
      <w:pStyle w:val="Fuzeile"/>
      <w:rPr>
        <w:bCs/>
        <w:sz w:val="18"/>
        <w:szCs w:val="18"/>
      </w:rPr>
    </w:pPr>
  </w:p>
  <w:p w14:paraId="49A261F9" w14:textId="77777777" w:rsidR="000C764E" w:rsidRDefault="000C764E" w:rsidP="000C764E">
    <w:pPr>
      <w:pStyle w:val="Fuzeile"/>
      <w:rPr>
        <w:bCs/>
        <w:sz w:val="18"/>
        <w:szCs w:val="18"/>
      </w:rPr>
    </w:pPr>
  </w:p>
  <w:p w14:paraId="2D83777E" w14:textId="202A4680" w:rsidR="003322A9" w:rsidRPr="000C764E" w:rsidRDefault="000C764E" w:rsidP="000C764E">
    <w:pPr>
      <w:pStyle w:val="Fuzeile"/>
    </w:pPr>
    <w:r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4B24F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4B24F1">
      <w:rPr>
        <w:bCs/>
        <w:noProof/>
        <w:sz w:val="18"/>
        <w:szCs w:val="18"/>
      </w:rPr>
      <w:t>2</w:t>
    </w:r>
    <w:r w:rsidRPr="00EB22DF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27971" w14:textId="77777777" w:rsidR="003322A9" w:rsidRDefault="003322A9" w:rsidP="003322A9">
    <w:pPr>
      <w:pStyle w:val="Fuzeile"/>
      <w:rPr>
        <w:sz w:val="18"/>
        <w:szCs w:val="18"/>
      </w:rPr>
    </w:pPr>
  </w:p>
  <w:p w14:paraId="78D9B20C" w14:textId="77777777" w:rsidR="003322A9" w:rsidRPr="00E22176" w:rsidRDefault="003322A9" w:rsidP="003322A9">
    <w:pPr>
      <w:pStyle w:val="Fuzeile"/>
      <w:rPr>
        <w:sz w:val="18"/>
        <w:szCs w:val="18"/>
      </w:rPr>
    </w:pPr>
    <w:r w:rsidRPr="00E22176">
      <w:rPr>
        <w:sz w:val="18"/>
        <w:szCs w:val="18"/>
      </w:rPr>
      <w:t>Diese Mustergefährdungsbeurteilung ist eine Handlungshilfe zur wirksamen Organisation des Arbeitsschutzes. Sie muss im Betrieb eigenverantwortlich angepasst werden.</w:t>
    </w:r>
  </w:p>
  <w:p w14:paraId="529079EF" w14:textId="77777777" w:rsidR="003322A9" w:rsidRPr="00E22176" w:rsidRDefault="003322A9" w:rsidP="003322A9">
    <w:pPr>
      <w:pStyle w:val="Fuzeile"/>
      <w:rPr>
        <w:sz w:val="18"/>
        <w:szCs w:val="18"/>
      </w:rPr>
    </w:pPr>
  </w:p>
  <w:p w14:paraId="789A9103" w14:textId="5D0BF77D" w:rsidR="003322A9" w:rsidRPr="004C2F31" w:rsidRDefault="000C764E" w:rsidP="000C764E">
    <w:pPr>
      <w:pStyle w:val="Fuzeile"/>
      <w:rPr>
        <w:sz w:val="20"/>
        <w:szCs w:val="20"/>
      </w:rPr>
    </w:pPr>
    <w:r>
      <w:rPr>
        <w:sz w:val="18"/>
        <w:szCs w:val="18"/>
      </w:rPr>
      <w:t xml:space="preserve">Version: </w:t>
    </w:r>
    <w:r w:rsidR="007C07B1">
      <w:rPr>
        <w:sz w:val="18"/>
        <w:szCs w:val="18"/>
      </w:rPr>
      <w:t>12</w:t>
    </w:r>
    <w:bookmarkStart w:id="0" w:name="_GoBack"/>
    <w:bookmarkEnd w:id="0"/>
    <w:r w:rsidR="004B24F1">
      <w:rPr>
        <w:sz w:val="18"/>
        <w:szCs w:val="18"/>
      </w:rPr>
      <w:t>/202</w:t>
    </w:r>
    <w:r w:rsidR="001C4413">
      <w:rPr>
        <w:sz w:val="18"/>
        <w:szCs w:val="18"/>
      </w:rPr>
      <w:t>3</w:t>
    </w:r>
    <w:r w:rsidR="003322A9" w:rsidRPr="00E22176">
      <w:rPr>
        <w:sz w:val="18"/>
        <w:szCs w:val="18"/>
      </w:rPr>
      <w:t xml:space="preserve"> (BG Verkehr)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PAGE  \* Arabic  \* MERGEFORMAT</w:instrText>
    </w:r>
    <w:r w:rsidRPr="00EB22DF">
      <w:rPr>
        <w:bCs/>
        <w:sz w:val="18"/>
        <w:szCs w:val="18"/>
      </w:rPr>
      <w:fldChar w:fldCharType="separate"/>
    </w:r>
    <w:r w:rsidR="007C07B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  <w:r w:rsidRPr="00EB22DF">
      <w:rPr>
        <w:sz w:val="18"/>
        <w:szCs w:val="18"/>
      </w:rPr>
      <w:t>/</w:t>
    </w:r>
    <w:r w:rsidRPr="00EB22DF">
      <w:rPr>
        <w:bCs/>
        <w:sz w:val="18"/>
        <w:szCs w:val="18"/>
      </w:rPr>
      <w:fldChar w:fldCharType="begin"/>
    </w:r>
    <w:r w:rsidRPr="00EB22DF">
      <w:rPr>
        <w:bCs/>
        <w:sz w:val="18"/>
        <w:szCs w:val="18"/>
      </w:rPr>
      <w:instrText>NUMPAGES  \* Arabic  \* MERGEFORMAT</w:instrText>
    </w:r>
    <w:r w:rsidRPr="00EB22DF">
      <w:rPr>
        <w:bCs/>
        <w:sz w:val="18"/>
        <w:szCs w:val="18"/>
      </w:rPr>
      <w:fldChar w:fldCharType="separate"/>
    </w:r>
    <w:r w:rsidR="007C07B1">
      <w:rPr>
        <w:bCs/>
        <w:noProof/>
        <w:sz w:val="18"/>
        <w:szCs w:val="18"/>
      </w:rPr>
      <w:t>1</w:t>
    </w:r>
    <w:r w:rsidRPr="00EB22DF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7886F" w14:textId="77777777" w:rsidR="00A23973" w:rsidRDefault="00A23973" w:rsidP="00A23973">
      <w:pPr>
        <w:spacing w:after="0" w:line="240" w:lineRule="auto"/>
      </w:pPr>
      <w:r>
        <w:separator/>
      </w:r>
    </w:p>
  </w:footnote>
  <w:footnote w:type="continuationSeparator" w:id="0">
    <w:p w14:paraId="690EF11E" w14:textId="77777777" w:rsidR="00A23973" w:rsidRDefault="00A23973" w:rsidP="00A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CE6E2" w14:textId="77777777" w:rsidR="007C07B1" w:rsidRDefault="007C07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D14FB" w14:textId="77777777" w:rsidR="007C07B1" w:rsidRDefault="007C07B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7ED68" w14:textId="77777777" w:rsidR="007C07B1" w:rsidRDefault="007C07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B2C3D"/>
    <w:multiLevelType w:val="hybridMultilevel"/>
    <w:tmpl w:val="DA5A5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1E8B"/>
    <w:multiLevelType w:val="multilevel"/>
    <w:tmpl w:val="834EB0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BE12AC"/>
    <w:multiLevelType w:val="hybridMultilevel"/>
    <w:tmpl w:val="EF1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24141"/>
    <w:multiLevelType w:val="hybridMultilevel"/>
    <w:tmpl w:val="548E33BA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45BF74EC"/>
    <w:multiLevelType w:val="hybridMultilevel"/>
    <w:tmpl w:val="68F4BAE2"/>
    <w:lvl w:ilvl="0" w:tplc="E77E5AC2">
      <w:start w:val="1"/>
      <w:numFmt w:val="bullet"/>
      <w:pStyle w:val="Az1zu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A647E"/>
    <w:multiLevelType w:val="hybridMultilevel"/>
    <w:tmpl w:val="F1F25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827A5"/>
    <w:multiLevelType w:val="hybridMultilevel"/>
    <w:tmpl w:val="3892C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2756"/>
    <w:multiLevelType w:val="hybridMultilevel"/>
    <w:tmpl w:val="C3402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32A99"/>
    <w:multiLevelType w:val="hybridMultilevel"/>
    <w:tmpl w:val="F398B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4"/>
  </w:num>
  <w:num w:numId="14">
    <w:abstractNumId w:val="4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CF"/>
    <w:rsid w:val="00006641"/>
    <w:rsid w:val="0002713F"/>
    <w:rsid w:val="00037DD1"/>
    <w:rsid w:val="000543DA"/>
    <w:rsid w:val="0005606B"/>
    <w:rsid w:val="000C764E"/>
    <w:rsid w:val="00182A03"/>
    <w:rsid w:val="001C4413"/>
    <w:rsid w:val="00217770"/>
    <w:rsid w:val="002718B9"/>
    <w:rsid w:val="002B3D3C"/>
    <w:rsid w:val="002F74C3"/>
    <w:rsid w:val="003322A9"/>
    <w:rsid w:val="0036412E"/>
    <w:rsid w:val="0042260F"/>
    <w:rsid w:val="004B24F1"/>
    <w:rsid w:val="004B634B"/>
    <w:rsid w:val="004C09B2"/>
    <w:rsid w:val="004C2F31"/>
    <w:rsid w:val="00505C54"/>
    <w:rsid w:val="0051177D"/>
    <w:rsid w:val="00596B6A"/>
    <w:rsid w:val="005F3075"/>
    <w:rsid w:val="00633DB1"/>
    <w:rsid w:val="006A53BA"/>
    <w:rsid w:val="006E70C7"/>
    <w:rsid w:val="007265A2"/>
    <w:rsid w:val="007C07B1"/>
    <w:rsid w:val="00894607"/>
    <w:rsid w:val="00926C74"/>
    <w:rsid w:val="00996922"/>
    <w:rsid w:val="009F21CF"/>
    <w:rsid w:val="00A15FE2"/>
    <w:rsid w:val="00A23973"/>
    <w:rsid w:val="00AD2B80"/>
    <w:rsid w:val="00B048FC"/>
    <w:rsid w:val="00B72477"/>
    <w:rsid w:val="00C37B97"/>
    <w:rsid w:val="00C45B76"/>
    <w:rsid w:val="00C70693"/>
    <w:rsid w:val="00CC5C0F"/>
    <w:rsid w:val="00CE262D"/>
    <w:rsid w:val="00D07ACF"/>
    <w:rsid w:val="00D40155"/>
    <w:rsid w:val="00D77231"/>
    <w:rsid w:val="00DB13D7"/>
    <w:rsid w:val="00DB37C1"/>
    <w:rsid w:val="00DD6C48"/>
    <w:rsid w:val="00E37837"/>
    <w:rsid w:val="00E61E41"/>
    <w:rsid w:val="00E805FF"/>
    <w:rsid w:val="00EC5C04"/>
    <w:rsid w:val="00F01AE2"/>
    <w:rsid w:val="00F34C6B"/>
    <w:rsid w:val="00F40FCE"/>
    <w:rsid w:val="00F43637"/>
    <w:rsid w:val="00FE47A7"/>
    <w:rsid w:val="00FE5A27"/>
    <w:rsid w:val="00FE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5FFCD27"/>
  <w15:chartTrackingRefBased/>
  <w15:docId w15:val="{30206829-B11E-490B-A972-D57D3458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semiHidden="1" w:uiPriority="22"/>
    <w:lsdException w:name="Emphasis" w:locked="1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locked="1" w:semiHidden="1" w:uiPriority="34" w:qFormat="1"/>
    <w:lsdException w:name="Quote" w:locked="1" w:semiHidden="1" w:uiPriority="29" w:qFormat="1"/>
    <w:lsdException w:name="Intense Quote" w:locked="1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/>
    <w:lsdException w:name="Intense Emphasis" w:locked="1" w:semiHidden="1" w:uiPriority="21"/>
    <w:lsdException w:name="Subtle Reference" w:locked="1" w:semiHidden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7ACF"/>
    <w:rPr>
      <w:rFonts w:asciiTheme="minorHAnsi" w:hAnsiTheme="minorHAnsi" w:cstheme="minorBidi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DB13D7"/>
    <w:pPr>
      <w:keepNext/>
      <w:spacing w:before="240" w:after="120"/>
      <w:outlineLvl w:val="0"/>
    </w:pPr>
    <w:rPr>
      <w:rFonts w:eastAsia="Times New Roman" w:cs="Times New Roman"/>
      <w:b/>
      <w:sz w:val="32"/>
      <w:szCs w:val="20"/>
      <w:lang w:eastAsia="de-DE"/>
    </w:rPr>
  </w:style>
  <w:style w:type="paragraph" w:styleId="berschrift2">
    <w:name w:val="heading 2"/>
    <w:aliases w:val="Ü 2"/>
    <w:basedOn w:val="Standard"/>
    <w:next w:val="Standard"/>
    <w:link w:val="berschrift2Zchn"/>
    <w:uiPriority w:val="3"/>
    <w:qFormat/>
    <w:rsid w:val="000543DA"/>
    <w:pPr>
      <w:keepNext/>
      <w:tabs>
        <w:tab w:val="left" w:pos="993"/>
      </w:tabs>
      <w:spacing w:before="240" w:after="120"/>
      <w:outlineLvl w:val="1"/>
    </w:pPr>
    <w:rPr>
      <w:rFonts w:eastAsia="Times New Roman"/>
      <w:b/>
      <w:sz w:val="28"/>
      <w:szCs w:val="20"/>
      <w:lang w:eastAsia="de-DE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B72477"/>
    <w:pPr>
      <w:keepNext/>
      <w:spacing w:before="240" w:after="120"/>
      <w:outlineLvl w:val="2"/>
    </w:pPr>
    <w:rPr>
      <w:rFonts w:eastAsia="Times New Roman"/>
      <w:b/>
      <w:sz w:val="24"/>
      <w:szCs w:val="20"/>
      <w:lang w:eastAsia="de-DE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0543DA"/>
    <w:pPr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0543DA"/>
    <w:pPr>
      <w:tabs>
        <w:tab w:val="left" w:pos="1077"/>
      </w:tabs>
      <w:spacing w:before="240" w:after="120"/>
      <w:outlineLvl w:val="4"/>
    </w:pPr>
    <w:rPr>
      <w:rFonts w:eastAsia="Times New Roman" w:cs="Times New Roman"/>
      <w:b/>
      <w:bCs/>
      <w:iCs/>
      <w:sz w:val="24"/>
      <w:szCs w:val="26"/>
      <w:lang w:eastAsia="de-DE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2718B9"/>
    <w:pPr>
      <w:numPr>
        <w:ilvl w:val="5"/>
      </w:numPr>
      <w:tabs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D40155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rsid w:val="00D40155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rsid w:val="00D40155"/>
    <w:pPr>
      <w:spacing w:before="240" w:after="60"/>
      <w:outlineLvl w:val="8"/>
    </w:pPr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B72477"/>
    <w:rPr>
      <w:rFonts w:eastAsia="Times New Roman" w:cs="Times New Roman"/>
      <w:b/>
      <w:sz w:val="32"/>
      <w:szCs w:val="20"/>
      <w:lang w:eastAsia="de-DE"/>
    </w:rPr>
  </w:style>
  <w:style w:type="character" w:customStyle="1" w:styleId="berschrift2Zchn">
    <w:name w:val="Überschrift 2 Zchn"/>
    <w:aliases w:val="Ü 2 Zchn"/>
    <w:link w:val="berschrift2"/>
    <w:uiPriority w:val="3"/>
    <w:rsid w:val="000543DA"/>
    <w:rPr>
      <w:rFonts w:eastAsia="Times New Roman"/>
      <w:b/>
      <w:sz w:val="28"/>
      <w:szCs w:val="20"/>
      <w:lang w:eastAsia="de-DE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B72477"/>
    <w:rPr>
      <w:rFonts w:eastAsia="Times New Roman"/>
      <w:b/>
      <w:sz w:val="24"/>
      <w:szCs w:val="20"/>
      <w:lang w:eastAsia="de-DE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0543DA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DB37C1"/>
    <w:rPr>
      <w:rFonts w:eastAsia="Times New Roman" w:cs="Times New Roman"/>
      <w:b/>
      <w:bCs/>
      <w:iCs/>
      <w:sz w:val="24"/>
      <w:szCs w:val="26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CE262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7265A2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7265A2"/>
    <w:rPr>
      <w:rFonts w:eastAsia="Times New Roman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locked/>
    <w:rsid w:val="00CE262D"/>
    <w:pPr>
      <w:ind w:left="720"/>
      <w:contextualSpacing/>
    </w:pPr>
  </w:style>
  <w:style w:type="paragraph" w:customStyle="1" w:styleId="Az1zu1">
    <w:name w:val="Az 1 zu Ü 1"/>
    <w:basedOn w:val="Listenabsatz"/>
    <w:link w:val="Az1zu1Zchn"/>
    <w:uiPriority w:val="2"/>
    <w:qFormat/>
    <w:rsid w:val="00037DD1"/>
    <w:pPr>
      <w:numPr>
        <w:numId w:val="13"/>
      </w:numPr>
      <w:ind w:left="788" w:hanging="357"/>
    </w:pPr>
    <w:rPr>
      <w:lang w:eastAsia="de-DE"/>
    </w:rPr>
  </w:style>
  <w:style w:type="paragraph" w:customStyle="1" w:styleId="Az2zu2">
    <w:name w:val="Az 2 zu Ü 2"/>
    <w:basedOn w:val="Az1zu1"/>
    <w:link w:val="Az2zu2Zchn"/>
    <w:uiPriority w:val="4"/>
    <w:qFormat/>
    <w:rsid w:val="00D07ACF"/>
    <w:pPr>
      <w:ind w:left="360" w:hanging="36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DB13D7"/>
  </w:style>
  <w:style w:type="character" w:customStyle="1" w:styleId="Az1zu1Zchn">
    <w:name w:val="Az 1 zu Ü 1 Zchn"/>
    <w:basedOn w:val="ListenabsatzZchn"/>
    <w:link w:val="Az1zu1"/>
    <w:uiPriority w:val="2"/>
    <w:rsid w:val="00037DD1"/>
    <w:rPr>
      <w:lang w:eastAsia="de-DE"/>
    </w:rPr>
  </w:style>
  <w:style w:type="paragraph" w:customStyle="1" w:styleId="Az3zu3">
    <w:name w:val="Az 3 zu Ü 3"/>
    <w:basedOn w:val="Az1zu1"/>
    <w:link w:val="Az3zu3Zchn"/>
    <w:uiPriority w:val="6"/>
    <w:qFormat/>
    <w:rsid w:val="00B72477"/>
    <w:pPr>
      <w:ind w:left="1094"/>
    </w:pPr>
  </w:style>
  <w:style w:type="character" w:customStyle="1" w:styleId="Az2zu2Zchn">
    <w:name w:val="Az 2 zu Ü 2 Zchn"/>
    <w:basedOn w:val="Az1zu1Zchn"/>
    <w:link w:val="Az2zu2"/>
    <w:uiPriority w:val="4"/>
    <w:rsid w:val="00D07ACF"/>
    <w:rPr>
      <w:rFonts w:asciiTheme="minorHAnsi" w:hAnsiTheme="minorHAnsi" w:cstheme="minorBidi"/>
      <w:lang w:eastAsia="de-DE"/>
    </w:rPr>
  </w:style>
  <w:style w:type="paragraph" w:customStyle="1" w:styleId="Az4zu4">
    <w:name w:val="Az 4 zu Ü 4"/>
    <w:basedOn w:val="Az3zu3"/>
    <w:link w:val="Az4zu4Zchn"/>
    <w:uiPriority w:val="8"/>
    <w:qFormat/>
    <w:rsid w:val="0005606B"/>
    <w:pPr>
      <w:ind w:left="1236"/>
    </w:pPr>
  </w:style>
  <w:style w:type="character" w:customStyle="1" w:styleId="Az3zu3Zchn">
    <w:name w:val="Az 3 zu Ü 3 Zchn"/>
    <w:basedOn w:val="Az1zu1Zchn"/>
    <w:link w:val="Az3zu3"/>
    <w:uiPriority w:val="6"/>
    <w:rsid w:val="00F34C6B"/>
    <w:rPr>
      <w:lang w:eastAsia="de-DE"/>
    </w:rPr>
  </w:style>
  <w:style w:type="paragraph" w:customStyle="1" w:styleId="Az5zu5">
    <w:name w:val="Az 5 zu Ü 5"/>
    <w:basedOn w:val="Az3zu3"/>
    <w:link w:val="Az5zu5Zchn"/>
    <w:uiPriority w:val="10"/>
    <w:qFormat/>
    <w:rsid w:val="000543DA"/>
    <w:pPr>
      <w:ind w:left="1434"/>
    </w:pPr>
  </w:style>
  <w:style w:type="character" w:customStyle="1" w:styleId="Az4zu4Zchn">
    <w:name w:val="Az 4 zu Ü 4 Zchn"/>
    <w:basedOn w:val="Az3zu3Zchn"/>
    <w:link w:val="Az4zu4"/>
    <w:uiPriority w:val="8"/>
    <w:rsid w:val="0005606B"/>
    <w:rPr>
      <w:lang w:eastAsia="de-DE"/>
    </w:rPr>
  </w:style>
  <w:style w:type="paragraph" w:customStyle="1" w:styleId="Az6zu6">
    <w:name w:val="Az 6 zu Ü 6"/>
    <w:basedOn w:val="Az5zu5"/>
    <w:link w:val="Az6zu6Zchn"/>
    <w:uiPriority w:val="12"/>
    <w:semiHidden/>
    <w:qFormat/>
    <w:rsid w:val="002718B9"/>
    <w:pPr>
      <w:ind w:left="1633"/>
    </w:pPr>
  </w:style>
  <w:style w:type="character" w:customStyle="1" w:styleId="Az5zu5Zchn">
    <w:name w:val="Az 5 zu Ü 5 Zchn"/>
    <w:basedOn w:val="Az3zu3Zchn"/>
    <w:link w:val="Az5zu5"/>
    <w:uiPriority w:val="10"/>
    <w:rsid w:val="000543DA"/>
    <w:rPr>
      <w:lang w:eastAsia="de-DE"/>
    </w:rPr>
  </w:style>
  <w:style w:type="table" w:styleId="Tabellenraster">
    <w:name w:val="Table Grid"/>
    <w:basedOn w:val="NormaleTabelle"/>
    <w:uiPriority w:val="39"/>
    <w:locked/>
    <w:rsid w:val="0005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z6zu6Zchn">
    <w:name w:val="Az 6 zu Ü 6 Zchn"/>
    <w:basedOn w:val="Az3zu3Zchn"/>
    <w:link w:val="Az6zu6"/>
    <w:uiPriority w:val="12"/>
    <w:semiHidden/>
    <w:rsid w:val="00DB37C1"/>
    <w:rPr>
      <w:lang w:eastAsia="de-DE"/>
    </w:rPr>
  </w:style>
  <w:style w:type="table" w:styleId="Gitternetztabelle2Akzent5">
    <w:name w:val="Grid Table 2 Accent 5"/>
    <w:basedOn w:val="NormaleTabelle"/>
    <w:uiPriority w:val="47"/>
    <w:rsid w:val="0005606B"/>
    <w:pPr>
      <w:spacing w:after="0" w:line="240" w:lineRule="auto"/>
    </w:pPr>
    <w:tblPr>
      <w:tblStyleRowBandSize w:val="1"/>
      <w:tblStyleColBandSize w:val="1"/>
      <w:tblBorders>
        <w:top w:val="single" w:sz="2" w:space="0" w:color="999999" w:themeColor="accent5" w:themeTint="99"/>
        <w:bottom w:val="single" w:sz="2" w:space="0" w:color="999999" w:themeColor="accent5" w:themeTint="99"/>
        <w:insideH w:val="single" w:sz="2" w:space="0" w:color="999999" w:themeColor="accent5" w:themeTint="99"/>
        <w:insideV w:val="single" w:sz="2" w:space="0" w:color="99999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999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999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5" w:themeFillTint="33"/>
      </w:tcPr>
    </w:tblStylePr>
    <w:tblStylePr w:type="band1Horz">
      <w:tblPr/>
      <w:tcPr>
        <w:shd w:val="clear" w:color="auto" w:fill="DDDDDD" w:themeFill="accent5" w:themeFillTint="33"/>
      </w:tcPr>
    </w:tblStylePr>
  </w:style>
  <w:style w:type="table" w:styleId="Gitternetztabelle5dunkelAkzent6">
    <w:name w:val="Grid Table 5 Dark Accent 6"/>
    <w:basedOn w:val="NormaleTabelle"/>
    <w:uiPriority w:val="50"/>
    <w:rsid w:val="0005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CAC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0F1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0F14" w:themeFill="accent6"/>
      </w:tcPr>
    </w:tblStylePr>
    <w:tblStylePr w:type="band1Vert">
      <w:tblPr/>
      <w:tcPr>
        <w:shd w:val="clear" w:color="auto" w:fill="F79597" w:themeFill="accent6" w:themeFillTint="66"/>
      </w:tcPr>
    </w:tblStylePr>
    <w:tblStylePr w:type="band1Horz">
      <w:tblPr/>
      <w:tcPr>
        <w:shd w:val="clear" w:color="auto" w:fill="F79597" w:themeFill="accent6" w:themeFillTint="66"/>
      </w:tcPr>
    </w:tblStylePr>
  </w:style>
  <w:style w:type="paragraph" w:customStyle="1" w:styleId="Tablel">
    <w:name w:val="Tablel"/>
    <w:basedOn w:val="Standard"/>
    <w:link w:val="TablelZchn"/>
    <w:rsid w:val="0005606B"/>
    <w:rPr>
      <w:b/>
      <w:bCs/>
      <w:color w:val="FFFFFF" w:themeColor="background1"/>
      <w:lang w:eastAsia="de-DE"/>
    </w:rPr>
  </w:style>
  <w:style w:type="character" w:customStyle="1" w:styleId="TablelZchn">
    <w:name w:val="Tablel Zchn"/>
    <w:basedOn w:val="Absatz-Standardschriftart"/>
    <w:link w:val="Tablel"/>
    <w:rsid w:val="0005606B"/>
    <w:rPr>
      <w:b/>
      <w:bCs/>
      <w:color w:val="FFFFFF" w:themeColor="background1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973"/>
    <w:rPr>
      <w:rFonts w:asciiTheme="minorHAnsi" w:hAnsiTheme="minorHAnsi" w:cstheme="minorBidi"/>
    </w:rPr>
  </w:style>
  <w:style w:type="paragraph" w:styleId="Fuzeile">
    <w:name w:val="footer"/>
    <w:basedOn w:val="Standard"/>
    <w:link w:val="FuzeileZchn"/>
    <w:uiPriority w:val="99"/>
    <w:unhideWhenUsed/>
    <w:rsid w:val="00A2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973"/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1A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1A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1AE2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1A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1AE2"/>
    <w:rPr>
      <w:rFonts w:asciiTheme="minorHAnsi" w:hAnsiTheme="minorHAnsi" w:cstheme="minorBid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GVerkehr">
  <a:themeElements>
    <a:clrScheme name="BGVerkehr">
      <a:dk1>
        <a:srgbClr val="000000"/>
      </a:dk1>
      <a:lt1>
        <a:srgbClr val="FFFFFF"/>
      </a:lt1>
      <a:dk2>
        <a:srgbClr val="004994"/>
      </a:dk2>
      <a:lt2>
        <a:srgbClr val="5F5F5F"/>
      </a:lt2>
      <a:accent1>
        <a:srgbClr val="F39200"/>
      </a:accent1>
      <a:accent2>
        <a:srgbClr val="008C8E"/>
      </a:accent2>
      <a:accent3>
        <a:srgbClr val="B80D78"/>
      </a:accent3>
      <a:accent4>
        <a:srgbClr val="AFCA06"/>
      </a:accent4>
      <a:accent5>
        <a:srgbClr val="555555"/>
      </a:accent5>
      <a:accent6>
        <a:srgbClr val="D40F14"/>
      </a:accent6>
      <a:hlink>
        <a:srgbClr val="004994"/>
      </a:hlink>
      <a:folHlink>
        <a:srgbClr val="B80D78"/>
      </a:folHlink>
    </a:clrScheme>
    <a:fontScheme name="BGVerkeh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Heben und Tragen - Schutzmaßnahmen</vt:lpstr>
    </vt:vector>
  </TitlesOfParts>
  <Company>BG Verkehr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Heben und Tragen - Schutzmaßnahmen</dc:title>
  <dc:subject>Gefährdungsbeurteilung Binnenschifffahrt</dc:subject>
  <dc:creator>BG Verkehr</dc:creator>
  <cp:keywords/>
  <dc:description/>
  <cp:lastModifiedBy>Hoffmann, Ulrike</cp:lastModifiedBy>
  <cp:revision>8</cp:revision>
  <dcterms:created xsi:type="dcterms:W3CDTF">2023-05-19T11:08:00Z</dcterms:created>
  <dcterms:modified xsi:type="dcterms:W3CDTF">2023-12-06T10:42:00Z</dcterms:modified>
</cp:coreProperties>
</file>