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footerReference w:type="default" r:id="rId7"/>
          <w:footerReference w:type="first" r:id="rId8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36152C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03C60B11" w:rsidR="0036152C" w:rsidRPr="003A516E" w:rsidRDefault="00CC0377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Binnenschifffahrt</w:t>
            </w:r>
          </w:p>
        </w:tc>
      </w:tr>
      <w:tr w:rsidR="0036152C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36152C" w:rsidRPr="00EC62CD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2B8E5741" w:rsidR="0036152C" w:rsidRPr="003A516E" w:rsidRDefault="00870DFD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Deck</w:t>
            </w:r>
          </w:p>
        </w:tc>
      </w:tr>
      <w:tr w:rsidR="0036152C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7F3E3277" w:rsidR="0036152C" w:rsidRPr="003A516E" w:rsidRDefault="004E72D0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3A516E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Überstieg von Schiff zu Schiff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2B5E6E" w:rsidRDefault="009826BC" w:rsidP="002B5E6E">
            <w:pPr>
              <w:tabs>
                <w:tab w:val="left" w:pos="1134"/>
              </w:tabs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2B5E6E" w:rsidRDefault="009826BC" w:rsidP="009826BC">
            <w:pPr>
              <w:keepLines/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C4E88" w14:textId="595579AA" w:rsidR="009826BC" w:rsidRDefault="008F104B" w:rsidP="003A516E">
            <w:pPr>
              <w:pStyle w:val="Az2zu2"/>
              <w:keepLines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Verletzungen durch sich bewegende</w:t>
            </w:r>
            <w:r w:rsidR="00EF44DB">
              <w:rPr>
                <w:sz w:val="20"/>
                <w:szCs w:val="20"/>
              </w:rPr>
              <w:t xml:space="preserve"> Überstiege oder durch Schiffsbewegungen</w:t>
            </w:r>
            <w:r>
              <w:rPr>
                <w:sz w:val="20"/>
                <w:szCs w:val="20"/>
              </w:rPr>
              <w:t xml:space="preserve"> </w:t>
            </w:r>
          </w:p>
          <w:p w14:paraId="20C8FF00" w14:textId="7B3EEAB8" w:rsidR="008A6641" w:rsidRPr="002B5E6E" w:rsidRDefault="008A6641" w:rsidP="00A21548">
            <w:pPr>
              <w:pStyle w:val="Az2zu2"/>
              <w:keepLines/>
              <w:ind w:left="36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37BF94AC" w:rsidR="009826BC" w:rsidRPr="002B5E6E" w:rsidRDefault="008F104B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</w:t>
            </w:r>
            <w:r w:rsidR="00D65E19">
              <w:rPr>
                <w:sz w:val="20"/>
                <w:szCs w:val="20"/>
                <w:lang w:eastAsia="de-DE"/>
              </w:rPr>
              <w:t>,</w:t>
            </w:r>
            <w:r w:rsidR="000F6CC7">
              <w:rPr>
                <w:sz w:val="20"/>
                <w:szCs w:val="20"/>
                <w:lang w:eastAsia="de-DE"/>
              </w:rPr>
              <w:t xml:space="preserve"> 3,</w:t>
            </w:r>
            <w:r w:rsidR="00D65E19">
              <w:rPr>
                <w:sz w:val="20"/>
                <w:szCs w:val="20"/>
                <w:lang w:eastAsia="de-DE"/>
              </w:rPr>
              <w:t xml:space="preserve"> 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6F431B75" w:rsidR="00D13706" w:rsidRPr="002B5E6E" w:rsidRDefault="003A516E" w:rsidP="00EF4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Stolpern, Rutschen, Stürzen </w:t>
            </w:r>
            <w:r w:rsidR="000F6CC7">
              <w:rPr>
                <w:sz w:val="20"/>
                <w:szCs w:val="20"/>
              </w:rPr>
              <w:t xml:space="preserve">auf dem </w:t>
            </w:r>
            <w:r w:rsidR="00EF44DB">
              <w:rPr>
                <w:sz w:val="20"/>
                <w:szCs w:val="20"/>
              </w:rPr>
              <w:t>Überstieg</w:t>
            </w:r>
            <w:r w:rsidR="000F6C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z. B.</w:t>
            </w:r>
            <w:r w:rsidR="00B12769">
              <w:rPr>
                <w:sz w:val="20"/>
                <w:szCs w:val="20"/>
              </w:rPr>
              <w:t xml:space="preserve"> </w:t>
            </w:r>
            <w:r w:rsidR="00D13706" w:rsidRPr="00D13706">
              <w:rPr>
                <w:sz w:val="20"/>
                <w:szCs w:val="20"/>
              </w:rPr>
              <w:t xml:space="preserve">durch </w:t>
            </w:r>
            <w:r w:rsidR="00EF44DB">
              <w:rPr>
                <w:sz w:val="20"/>
                <w:szCs w:val="20"/>
              </w:rPr>
              <w:t xml:space="preserve">Schiffsbewegungen, </w:t>
            </w:r>
            <w:r w:rsidR="00D13706" w:rsidRPr="00D13706">
              <w:rPr>
                <w:sz w:val="20"/>
                <w:szCs w:val="20"/>
              </w:rPr>
              <w:t>Glätte, Nässe, Verschmutzung oder Vereisung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040BEBFE" w:rsidR="009826BC" w:rsidRPr="002B5E6E" w:rsidRDefault="008F104B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1, 2</w:t>
            </w:r>
            <w:r w:rsidR="00D65E19">
              <w:rPr>
                <w:sz w:val="20"/>
                <w:szCs w:val="20"/>
                <w:lang w:eastAsia="de-DE"/>
              </w:rPr>
              <w:t>, 3, 4</w:t>
            </w:r>
            <w:r w:rsidR="00935E62">
              <w:rPr>
                <w:sz w:val="20"/>
                <w:szCs w:val="20"/>
                <w:lang w:eastAsia="de-DE"/>
              </w:rPr>
              <w:t>, 11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C592E" w14:textId="69C284DF" w:rsidR="00AC4447" w:rsidRDefault="008F104B" w:rsidP="00C67501">
            <w:pPr>
              <w:pStyle w:val="Az2zu2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Absturz aufgrund von </w:t>
            </w:r>
          </w:p>
          <w:p w14:paraId="5D77E51E" w14:textId="1FE38FCE" w:rsidR="009826BC" w:rsidRDefault="008F104B" w:rsidP="003A516E">
            <w:pPr>
              <w:pStyle w:val="Az2zu2"/>
              <w:keepLines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Wetter- und Witterungsbedingungen</w:t>
            </w:r>
          </w:p>
          <w:p w14:paraId="7810A587" w14:textId="5F61EC37" w:rsidR="005A3515" w:rsidRDefault="005A3515" w:rsidP="003A516E">
            <w:pPr>
              <w:pStyle w:val="Az2zu2"/>
              <w:keepLines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Schiffsbewegungen</w:t>
            </w:r>
          </w:p>
          <w:p w14:paraId="442307DD" w14:textId="77777777" w:rsidR="00AC4447" w:rsidRDefault="00AC4447" w:rsidP="003A516E">
            <w:pPr>
              <w:pStyle w:val="Az2zu2"/>
              <w:keepLines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Ausbringen </w:t>
            </w:r>
            <w:r w:rsidR="00935E62">
              <w:rPr>
                <w:sz w:val="20"/>
                <w:szCs w:val="20"/>
              </w:rPr>
              <w:t xml:space="preserve">von </w:t>
            </w:r>
            <w:r>
              <w:rPr>
                <w:sz w:val="20"/>
                <w:szCs w:val="20"/>
              </w:rPr>
              <w:t>ungeeignetem Zugang zum Schiff</w:t>
            </w:r>
          </w:p>
          <w:p w14:paraId="7EB6FCBC" w14:textId="28FAAC01" w:rsidR="00935E62" w:rsidRPr="002B5E6E" w:rsidRDefault="00935E62" w:rsidP="00E57E87">
            <w:pPr>
              <w:pStyle w:val="Az2zu2"/>
              <w:keepLines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Überstieg mit G</w:t>
            </w:r>
            <w:r w:rsidR="003A516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päckstücken o.ä.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7C813B15" w:rsidR="009826BC" w:rsidRPr="002B5E6E" w:rsidRDefault="008F104B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1, 2, 3, 4</w:t>
            </w:r>
            <w:r w:rsidR="00AC4447">
              <w:rPr>
                <w:sz w:val="20"/>
                <w:szCs w:val="20"/>
                <w:lang w:eastAsia="de-DE"/>
              </w:rPr>
              <w:t>, 5, 6</w:t>
            </w:r>
            <w:r w:rsidR="00D65E19">
              <w:rPr>
                <w:sz w:val="20"/>
                <w:szCs w:val="20"/>
                <w:lang w:eastAsia="de-DE"/>
              </w:rPr>
              <w:t>, 7, 8</w:t>
            </w:r>
            <w:r w:rsidR="00935E62">
              <w:rPr>
                <w:sz w:val="20"/>
                <w:szCs w:val="20"/>
                <w:lang w:eastAsia="de-DE"/>
              </w:rPr>
              <w:t>, 9, 11, 12</w:t>
            </w:r>
            <w:r w:rsidR="005A3515">
              <w:rPr>
                <w:sz w:val="20"/>
                <w:szCs w:val="20"/>
                <w:lang w:eastAsia="de-DE"/>
              </w:rPr>
              <w:t xml:space="preserve">, 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2B5E6E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3B7AB4EC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1DF79A96" w:rsidR="001A3026" w:rsidRPr="002B5E6E" w:rsidRDefault="001A3026" w:rsidP="009812CA">
            <w:pPr>
              <w:pStyle w:val="Az2zu2"/>
              <w:keepLines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676604B1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7745A3B9" w:rsidR="001A3026" w:rsidRPr="002B5E6E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Physikalisch-chemische Gefährdungen (</w:t>
            </w:r>
            <w:r w:rsidR="003A516E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2EEEEEA7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</w:t>
            </w:r>
            <w:r w:rsidR="003A516E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4FC1DCC" w:rsidR="00907DA0" w:rsidRPr="009726F2" w:rsidRDefault="00907DA0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0FC85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lastRenderedPageBreak/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1EB469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A4698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1A3026">
            <w:pPr>
              <w:pStyle w:val="Az2zu2"/>
              <w:keepLines/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Ultraschall, Infraschall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63E55F4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</w:t>
            </w:r>
            <w:r w:rsidR="003A516E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04012AAF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</w:t>
            </w:r>
            <w:r w:rsidR="003A516E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Röntgenstrahlen, Gammastrahlung, Teilchenstrahlung (Al</w:t>
            </w:r>
            <w:r w:rsidR="00DA4BC7">
              <w:rPr>
                <w:sz w:val="20"/>
                <w:szCs w:val="20"/>
              </w:rPr>
              <w:t>-</w:t>
            </w:r>
            <w:r w:rsidRPr="001A3026">
              <w:rPr>
                <w:sz w:val="20"/>
                <w:szCs w:val="20"/>
              </w:rPr>
              <w:t>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bookmarkStart w:id="0" w:name="_GoBack"/>
            <w:bookmarkEnd w:id="0"/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3D988A1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Klima (</w:t>
            </w:r>
            <w:r w:rsidR="003A516E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6157C553" w:rsidR="001A3026" w:rsidRPr="001A3026" w:rsidRDefault="003F67C4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Gef</w:t>
            </w:r>
            <w:r w:rsidR="003A516E">
              <w:rPr>
                <w:rFonts w:eastAsia="Times New Roman"/>
                <w:sz w:val="20"/>
                <w:szCs w:val="20"/>
                <w:lang w:eastAsia="de-DE"/>
              </w:rPr>
              <w:t>ährdungen wie Fehlgreifen oder -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treten durch unzureichende Beleuchtung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1AD06976" w:rsidR="001A3026" w:rsidRPr="001A3026" w:rsidRDefault="003F67C4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5D8D9C4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</w:t>
            </w:r>
            <w:r w:rsidR="003A516E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443D29C3" w:rsidR="001A3026" w:rsidRPr="001A3026" w:rsidRDefault="00935E62" w:rsidP="009E310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Ertrinken durch </w:t>
            </w:r>
            <w:r w:rsidR="009E310F">
              <w:rPr>
                <w:rFonts w:eastAsia="Times New Roman"/>
                <w:sz w:val="20"/>
                <w:szCs w:val="20"/>
                <w:lang w:eastAsia="de-DE"/>
              </w:rPr>
              <w:t>Absturz ins Wasser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 w:rsidR="00EF44DB">
              <w:rPr>
                <w:rFonts w:eastAsia="Times New Roman"/>
                <w:sz w:val="20"/>
                <w:szCs w:val="20"/>
                <w:lang w:eastAsia="de-DE"/>
              </w:rPr>
              <w:t>beim Überstieg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245DF07A" w:rsidR="001A3026" w:rsidRPr="001A3026" w:rsidRDefault="00935E62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1, 2, 3, 4, 6, 7, 8, </w:t>
            </w:r>
            <w:r w:rsidR="00740AF1">
              <w:rPr>
                <w:rFonts w:eastAsia="Times New Roman"/>
                <w:sz w:val="20"/>
                <w:szCs w:val="20"/>
                <w:lang w:eastAsia="de-DE"/>
              </w:rPr>
              <w:t xml:space="preserve">9,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10, 11, 12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lastRenderedPageBreak/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2BB4C8E4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Schwere dynamische Arbeit (</w:t>
            </w:r>
            <w:r w:rsidR="003A516E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73D6CB8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</w:t>
            </w:r>
            <w:r w:rsidR="003A516E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lastRenderedPageBreak/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6B2E2460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Arbeitsaufgabe (</w:t>
            </w:r>
            <w:r w:rsidR="003A516E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1818B0E0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Arbeitsorganisation (</w:t>
            </w:r>
            <w:r w:rsidR="003A516E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50466B45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soziale Bedingungen (</w:t>
            </w:r>
            <w:r w:rsidR="003A516E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3D4CE5B8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Arbeitsplatz- und Ar</w:t>
            </w:r>
            <w:r w:rsidRPr="002B5E6E">
              <w:rPr>
                <w:sz w:val="20"/>
                <w:szCs w:val="20"/>
              </w:rPr>
              <w:lastRenderedPageBreak/>
              <w:t>beitsumgebungsbedingungen (</w:t>
            </w:r>
            <w:r w:rsidR="003A516E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3C0CA033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Menschen (</w:t>
            </w:r>
            <w:r w:rsidR="003A516E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63B977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</w:t>
            </w:r>
            <w:r w:rsidR="003A516E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4507F6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</w:t>
            </w:r>
            <w:r w:rsidR="003A516E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4FCCD" w14:textId="77777777" w:rsidR="000F2C5F" w:rsidRDefault="000F2C5F" w:rsidP="00E22176">
      <w:r>
        <w:separator/>
      </w:r>
    </w:p>
  </w:endnote>
  <w:endnote w:type="continuationSeparator" w:id="0">
    <w:p w14:paraId="61E13D95" w14:textId="77777777" w:rsidR="000F2C5F" w:rsidRDefault="000F2C5F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4F6B0686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DA4BC7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DA4BC7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40B829B4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E40D18">
      <w:rPr>
        <w:sz w:val="18"/>
        <w:szCs w:val="18"/>
      </w:rPr>
      <w:t>0</w:t>
    </w:r>
    <w:r w:rsidR="00DA4BC7">
      <w:rPr>
        <w:sz w:val="18"/>
        <w:szCs w:val="18"/>
      </w:rPr>
      <w:t>4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</w:t>
    </w:r>
    <w:r w:rsidR="00DA4BC7">
      <w:rPr>
        <w:sz w:val="18"/>
        <w:szCs w:val="18"/>
      </w:rPr>
      <w:t>4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DA4BC7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DA4BC7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FC7D0" w14:textId="77777777" w:rsidR="000F2C5F" w:rsidRDefault="000F2C5F" w:rsidP="00E22176">
      <w:r>
        <w:separator/>
      </w:r>
    </w:p>
  </w:footnote>
  <w:footnote w:type="continuationSeparator" w:id="0">
    <w:p w14:paraId="772E0258" w14:textId="77777777" w:rsidR="000F2C5F" w:rsidRDefault="000F2C5F" w:rsidP="00E2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A1839"/>
    <w:multiLevelType w:val="hybridMultilevel"/>
    <w:tmpl w:val="ECFE5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F74EC"/>
    <w:multiLevelType w:val="hybridMultilevel"/>
    <w:tmpl w:val="68F4BAE2"/>
    <w:lvl w:ilvl="0" w:tplc="E77E5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832ED3"/>
    <w:multiLevelType w:val="hybridMultilevel"/>
    <w:tmpl w:val="3C7E22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2"/>
  </w:num>
  <w:num w:numId="11">
    <w:abstractNumId w:val="3"/>
  </w:num>
  <w:num w:numId="12">
    <w:abstractNumId w:val="1"/>
  </w:num>
  <w:num w:numId="13">
    <w:abstractNumId w:val="7"/>
  </w:num>
  <w:num w:numId="14">
    <w:abstractNumId w:val="7"/>
  </w:num>
  <w:num w:numId="15">
    <w:abstractNumId w:val="10"/>
  </w:num>
  <w:num w:numId="16">
    <w:abstractNumId w:val="0"/>
  </w:num>
  <w:num w:numId="17">
    <w:abstractNumId w:val="5"/>
  </w:num>
  <w:num w:numId="18">
    <w:abstractNumId w:val="0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7"/>
  </w:num>
  <w:num w:numId="24">
    <w:abstractNumId w:val="8"/>
  </w:num>
  <w:num w:numId="25">
    <w:abstractNumId w:val="6"/>
  </w:num>
  <w:num w:numId="26">
    <w:abstractNumId w:val="7"/>
  </w:num>
  <w:num w:numId="27">
    <w:abstractNumId w:val="7"/>
  </w:num>
  <w:num w:numId="28">
    <w:abstractNumId w:val="11"/>
  </w:num>
  <w:num w:numId="29">
    <w:abstractNumId w:val="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52192"/>
    <w:rsid w:val="000543DA"/>
    <w:rsid w:val="0005606B"/>
    <w:rsid w:val="000A4831"/>
    <w:rsid w:val="000A6469"/>
    <w:rsid w:val="000F2C5F"/>
    <w:rsid w:val="000F6CC7"/>
    <w:rsid w:val="00182A03"/>
    <w:rsid w:val="001A3026"/>
    <w:rsid w:val="001B3054"/>
    <w:rsid w:val="00217770"/>
    <w:rsid w:val="00256AED"/>
    <w:rsid w:val="00257071"/>
    <w:rsid w:val="002718B9"/>
    <w:rsid w:val="00293E8C"/>
    <w:rsid w:val="002B5E6E"/>
    <w:rsid w:val="002F74C3"/>
    <w:rsid w:val="00335F0B"/>
    <w:rsid w:val="00355413"/>
    <w:rsid w:val="0036152C"/>
    <w:rsid w:val="0036412E"/>
    <w:rsid w:val="003A516E"/>
    <w:rsid w:val="003F67C4"/>
    <w:rsid w:val="00411C80"/>
    <w:rsid w:val="004E72D0"/>
    <w:rsid w:val="00506F9F"/>
    <w:rsid w:val="0051177D"/>
    <w:rsid w:val="0055199B"/>
    <w:rsid w:val="005724F2"/>
    <w:rsid w:val="005A3515"/>
    <w:rsid w:val="006028C1"/>
    <w:rsid w:val="00603C28"/>
    <w:rsid w:val="00633DB1"/>
    <w:rsid w:val="006D4DDE"/>
    <w:rsid w:val="006E70C7"/>
    <w:rsid w:val="00722587"/>
    <w:rsid w:val="007265A2"/>
    <w:rsid w:val="00740AF1"/>
    <w:rsid w:val="007A6B61"/>
    <w:rsid w:val="00840D43"/>
    <w:rsid w:val="00870DFD"/>
    <w:rsid w:val="008A6641"/>
    <w:rsid w:val="008E6A5A"/>
    <w:rsid w:val="008F104B"/>
    <w:rsid w:val="00907DA0"/>
    <w:rsid w:val="00935E62"/>
    <w:rsid w:val="00937647"/>
    <w:rsid w:val="009726F2"/>
    <w:rsid w:val="009812CA"/>
    <w:rsid w:val="009826BC"/>
    <w:rsid w:val="009A1DB3"/>
    <w:rsid w:val="009B7748"/>
    <w:rsid w:val="009E310F"/>
    <w:rsid w:val="00A21548"/>
    <w:rsid w:val="00A42CB2"/>
    <w:rsid w:val="00AC4447"/>
    <w:rsid w:val="00B05DD2"/>
    <w:rsid w:val="00B12769"/>
    <w:rsid w:val="00B72477"/>
    <w:rsid w:val="00B75247"/>
    <w:rsid w:val="00BA46E3"/>
    <w:rsid w:val="00BC278C"/>
    <w:rsid w:val="00C67501"/>
    <w:rsid w:val="00CA0270"/>
    <w:rsid w:val="00CC0377"/>
    <w:rsid w:val="00CE262D"/>
    <w:rsid w:val="00D13706"/>
    <w:rsid w:val="00D40155"/>
    <w:rsid w:val="00D65E19"/>
    <w:rsid w:val="00D77231"/>
    <w:rsid w:val="00DA4BC7"/>
    <w:rsid w:val="00DB13D7"/>
    <w:rsid w:val="00DB37C1"/>
    <w:rsid w:val="00DD6C48"/>
    <w:rsid w:val="00E22176"/>
    <w:rsid w:val="00E40D18"/>
    <w:rsid w:val="00E57E87"/>
    <w:rsid w:val="00EB22DF"/>
    <w:rsid w:val="00EE0D83"/>
    <w:rsid w:val="00EF44DB"/>
    <w:rsid w:val="00F34C6B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ind w:left="0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848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Überstieg von Schiff zu Schiff - Gefährdungsbeurteilung</vt:lpstr>
    </vt:vector>
  </TitlesOfParts>
  <Company>BG Verkehr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Überstieg von Schiff zu Schiff - Gefährdungsbeurteilung</dc:title>
  <dc:subject>Gefährdungsbeurteilung Binnenschifffahrt</dc:subject>
  <dc:creator>BG Verkehr</dc:creator>
  <cp:keywords/>
  <dc:description/>
  <cp:lastModifiedBy>Hoffmann, Ulrike</cp:lastModifiedBy>
  <cp:revision>7</cp:revision>
  <dcterms:created xsi:type="dcterms:W3CDTF">2023-05-23T13:12:00Z</dcterms:created>
  <dcterms:modified xsi:type="dcterms:W3CDTF">2024-04-24T08:16:00Z</dcterms:modified>
</cp:coreProperties>
</file>