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63F69671" w:rsidR="0036152C" w:rsidRPr="003B072C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3B072C">
              <w:rPr>
                <w:i/>
                <w:sz w:val="20"/>
                <w:szCs w:val="20"/>
              </w:rPr>
              <w:t>Seeschifffahrt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065DE763" w:rsidR="0036152C" w:rsidRPr="003B072C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3B072C">
              <w:rPr>
                <w:i/>
                <w:sz w:val="20"/>
                <w:szCs w:val="20"/>
              </w:rPr>
              <w:t>Maschine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07A1C1CC" w:rsidR="0036152C" w:rsidRPr="003B072C" w:rsidRDefault="00DA01EF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bookmarkStart w:id="0" w:name="_GoBack"/>
            <w:r w:rsidRPr="003B072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An- und Abstellen von Kraftmaschinen</w:t>
            </w:r>
            <w:bookmarkEnd w:id="0"/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07D4052A" w:rsidR="009826BC" w:rsidRPr="002B5E6E" w:rsidRDefault="00622F90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Mögliche Verletzungen an sich bewegenden Teilen der Maschinenanlage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93B463D" w:rsidR="009826BC" w:rsidRPr="002B5E6E" w:rsidRDefault="00622F90" w:rsidP="00DB4080">
            <w:pPr>
              <w:tabs>
                <w:tab w:val="left" w:pos="1124"/>
              </w:tabs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="003B0196">
              <w:rPr>
                <w:sz w:val="20"/>
                <w:szCs w:val="20"/>
                <w:lang w:eastAsia="de-DE"/>
              </w:rPr>
              <w:t>, 2, 3</w:t>
            </w:r>
            <w:r w:rsidR="00DB4080">
              <w:rPr>
                <w:sz w:val="20"/>
                <w:szCs w:val="20"/>
                <w:lang w:eastAsia="de-DE"/>
              </w:rPr>
              <w:t>, 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2B5E6E" w:rsidRDefault="009826BC" w:rsidP="002B5E6E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2B5E6E" w:rsidRDefault="009826BC" w:rsidP="009826BC">
            <w:pPr>
              <w:keepLines/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CE5556" w14:textId="77777777" w:rsidR="009826BC" w:rsidRPr="003B072C" w:rsidRDefault="004348A0" w:rsidP="003B072C">
            <w:pPr>
              <w:pStyle w:val="Listenabsatz"/>
              <w:numPr>
                <w:ilvl w:val="0"/>
                <w:numId w:val="31"/>
              </w:numPr>
              <w:tabs>
                <w:tab w:val="left" w:pos="1134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B072C">
              <w:rPr>
                <w:rFonts w:asciiTheme="minorHAnsi" w:hAnsiTheme="minorHAnsi" w:cstheme="minorHAnsi"/>
                <w:sz w:val="20"/>
                <w:szCs w:val="20"/>
              </w:rPr>
              <w:t>Wegfliegen von Gegenständen von rotierenden Wellen</w:t>
            </w:r>
          </w:p>
          <w:p w14:paraId="5E343ACE" w14:textId="77777777" w:rsidR="004348A0" w:rsidRPr="003B072C" w:rsidRDefault="004348A0" w:rsidP="003B072C">
            <w:pPr>
              <w:pStyle w:val="Listenabsatz"/>
              <w:numPr>
                <w:ilvl w:val="0"/>
                <w:numId w:val="31"/>
              </w:numPr>
              <w:tabs>
                <w:tab w:val="left" w:pos="1134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B07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Erfassen von Gegenständen durch rotierende Wellen</w:t>
            </w:r>
          </w:p>
          <w:p w14:paraId="20C8FF00" w14:textId="5493F162" w:rsidR="004348A0" w:rsidRPr="002B5E6E" w:rsidRDefault="004348A0" w:rsidP="003B072C">
            <w:pPr>
              <w:pStyle w:val="Listenabsatz"/>
              <w:numPr>
                <w:ilvl w:val="0"/>
                <w:numId w:val="31"/>
              </w:numPr>
              <w:tabs>
                <w:tab w:val="left" w:pos="1134"/>
              </w:tabs>
              <w:ind w:left="360"/>
              <w:rPr>
                <w:sz w:val="20"/>
                <w:szCs w:val="20"/>
              </w:rPr>
            </w:pPr>
            <w:r w:rsidRPr="003B072C">
              <w:rPr>
                <w:rFonts w:asciiTheme="minorHAnsi" w:hAnsiTheme="minorHAnsi" w:cstheme="minorHAnsi"/>
                <w:sz w:val="20"/>
                <w:szCs w:val="20"/>
              </w:rPr>
              <w:t>Nichtentfernen von Törnstangen oder aufgesteckten Kurbeln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53342AD8" w:rsidR="009826BC" w:rsidRPr="002B5E6E" w:rsidRDefault="003B0196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1, 2, 3, 4</w:t>
            </w:r>
            <w:r w:rsidR="00DB4080">
              <w:rPr>
                <w:sz w:val="20"/>
                <w:szCs w:val="20"/>
                <w:lang w:eastAsia="de-DE"/>
              </w:rPr>
              <w:t>, 5, 6</w:t>
            </w:r>
            <w:r w:rsidR="00517DFC">
              <w:rPr>
                <w:sz w:val="20"/>
                <w:szCs w:val="20"/>
                <w:lang w:eastAsia="de-DE"/>
              </w:rPr>
              <w:t>, 7, 8</w:t>
            </w:r>
            <w:r w:rsidR="0016253E">
              <w:rPr>
                <w:sz w:val="20"/>
                <w:szCs w:val="20"/>
                <w:lang w:eastAsia="de-DE"/>
              </w:rPr>
              <w:t>, 9,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7A267972" w:rsidR="009826BC" w:rsidRPr="002B5E6E" w:rsidRDefault="0016253E" w:rsidP="00982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Ausrutschen, Stürzen auf verunreinigten Böden oder z.</w:t>
            </w:r>
            <w:r w:rsidR="003B072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B. über herumliegendes Werkzeug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66AE6FD2" w:rsidR="009826BC" w:rsidRPr="002B5E6E" w:rsidRDefault="0016253E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4, 11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2B5E6E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72C57B78" w:rsidR="00E22176" w:rsidRPr="00937647" w:rsidRDefault="00363964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Elektrischer Schlag durch berü</w:t>
            </w:r>
            <w:r w:rsidR="00976FC2">
              <w:rPr>
                <w:rFonts w:eastAsia="Times New Roman"/>
                <w:sz w:val="20"/>
                <w:szCs w:val="20"/>
                <w:lang w:eastAsia="de-DE"/>
              </w:rPr>
              <w:t>hre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n leitender </w:t>
            </w:r>
            <w:r w:rsidR="00976FC2">
              <w:rPr>
                <w:rFonts w:eastAsia="Times New Roman"/>
                <w:sz w:val="20"/>
                <w:szCs w:val="20"/>
                <w:lang w:eastAsia="de-DE"/>
              </w:rPr>
              <w:t>Maschinenteile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0E1E8009" w:rsidR="00E22176" w:rsidRPr="00937647" w:rsidRDefault="00976FC2" w:rsidP="00976FC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1, 2, 3, 5, 6, 12, 13, 14</w:t>
            </w:r>
            <w:r w:rsidR="00FD0D97">
              <w:rPr>
                <w:rFonts w:eastAsia="Times New Roman"/>
                <w:sz w:val="20"/>
                <w:szCs w:val="20"/>
                <w:lang w:eastAsia="de-DE"/>
              </w:rPr>
              <w:t>, 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2B5E6E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5B50422B" w:rsidR="001A3026" w:rsidRPr="002B5E6E" w:rsidRDefault="000801E5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Kontakt mit Betriebsstoffen wie Kraftstoff und Schmieröle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5AFD7760" w:rsidR="00622F90" w:rsidRPr="00FD0D97" w:rsidRDefault="00FD0D97" w:rsidP="00FD0D9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45166595" w:rsidR="001A3026" w:rsidRPr="002B5E6E" w:rsidRDefault="004348A0" w:rsidP="004348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Austretende Gase aus geöffneten Indikatorhähnen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3EAB8F6A" w:rsidR="001A3026" w:rsidRPr="002B5E6E" w:rsidRDefault="00FD0D97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1, 2, 3, 5, 11, 13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2B5E6E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4FEF19BB" w:rsidR="001A3026" w:rsidRPr="002B5E6E" w:rsidRDefault="00622F9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Unkontrolliertes Austreten von Kraftstoffen 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6556C428" w:rsidR="001A3026" w:rsidRPr="002B5E6E" w:rsidRDefault="00FD0D97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1, 2, 3, 5, 11, 13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5E5A96A1" w:rsidR="00907DA0" w:rsidRPr="009726F2" w:rsidRDefault="004348A0" w:rsidP="004348A0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Austritt</w:t>
            </w:r>
            <w:r w:rsidR="00622F90">
              <w:rPr>
                <w:rFonts w:eastAsia="Times New Roman"/>
                <w:sz w:val="20"/>
                <w:szCs w:val="20"/>
                <w:lang w:eastAsia="de-DE"/>
              </w:rPr>
              <w:t xml:space="preserve"> von Kraft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- oder Schmier</w:t>
            </w:r>
            <w:r w:rsidR="00622F90">
              <w:rPr>
                <w:rFonts w:eastAsia="Times New Roman"/>
                <w:sz w:val="20"/>
                <w:szCs w:val="20"/>
                <w:lang w:eastAsia="de-DE"/>
              </w:rPr>
              <w:t>stoffen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6EDA39FC" w:rsidR="00907DA0" w:rsidRPr="00937647" w:rsidRDefault="00FD0D97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1, 2, 3, 5, 11, 13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01FF2F36" w:rsidR="00907DA0" w:rsidRPr="00937647" w:rsidRDefault="00622F9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Unkontrolliertes Austreten von Kraftstoffen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2FC9195A" w:rsidR="00907DA0" w:rsidRPr="00937647" w:rsidRDefault="00FD0D97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1, 2, 3, 5, 11, 13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33D2F05A" w:rsidR="00907DA0" w:rsidRPr="00937647" w:rsidRDefault="004348A0" w:rsidP="004348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Verbrühungs-</w:t>
            </w:r>
            <w:r w:rsidR="00622F90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und Verbrennungsgefahr durch Kontakt mit</w:t>
            </w:r>
            <w:r w:rsidR="00622F90">
              <w:rPr>
                <w:rFonts w:eastAsia="Times New Roman"/>
                <w:sz w:val="20"/>
                <w:szCs w:val="20"/>
                <w:lang w:eastAsia="de-DE"/>
              </w:rPr>
              <w:t xml:space="preserve"> heißen Maschinenteilen oder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he</w:t>
            </w:r>
            <w:r w:rsidR="00622F90">
              <w:rPr>
                <w:rFonts w:eastAsia="Times New Roman"/>
                <w:sz w:val="20"/>
                <w:szCs w:val="20"/>
                <w:lang w:eastAsia="de-DE"/>
              </w:rPr>
              <w:t>ißen Betriebsstoffen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4A6568ED" w:rsidR="00251451" w:rsidRPr="00CE2686" w:rsidRDefault="00CE2686" w:rsidP="00CE268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2686">
              <w:rPr>
                <w:rFonts w:eastAsia="Times New Roman"/>
                <w:sz w:val="20"/>
                <w:szCs w:val="20"/>
                <w:lang w:eastAsia="de-DE"/>
              </w:rPr>
              <w:t>1, 4, 12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Optische Strahlung (z.B. Infrarote Strahlung </w:t>
            </w:r>
            <w:r w:rsidRPr="001A3026">
              <w:rPr>
                <w:sz w:val="20"/>
                <w:szCs w:val="20"/>
              </w:rPr>
              <w:lastRenderedPageBreak/>
              <w:t>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0FE1FB54" w:rsidR="001A3026" w:rsidRPr="001A3026" w:rsidRDefault="00E80937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Gefährdung durch unzureichende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4E006005" w:rsidR="001A3026" w:rsidRPr="001A3026" w:rsidRDefault="00E80937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19639B" w14:textId="77777777" w:rsidR="001A3026" w:rsidRPr="003B072C" w:rsidRDefault="003842DA" w:rsidP="003B072C">
            <w:pPr>
              <w:pStyle w:val="Listenabsatz"/>
              <w:numPr>
                <w:ilvl w:val="0"/>
                <w:numId w:val="31"/>
              </w:numPr>
              <w:tabs>
                <w:tab w:val="left" w:pos="1134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B072C">
              <w:rPr>
                <w:rFonts w:asciiTheme="minorHAnsi" w:hAnsiTheme="minorHAnsi" w:cstheme="minorHAnsi"/>
                <w:sz w:val="20"/>
                <w:szCs w:val="20"/>
              </w:rPr>
              <w:t>Verzögertes Erkennen von Störungen durch Unordnung und Verschmutzung</w:t>
            </w:r>
          </w:p>
          <w:p w14:paraId="681D21EC" w14:textId="392D77C0" w:rsidR="003842DA" w:rsidRPr="003B072C" w:rsidRDefault="003842DA" w:rsidP="003B072C">
            <w:pPr>
              <w:pStyle w:val="Listenabsatz"/>
              <w:numPr>
                <w:ilvl w:val="0"/>
                <w:numId w:val="31"/>
              </w:numPr>
              <w:tabs>
                <w:tab w:val="left" w:pos="1134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B072C">
              <w:rPr>
                <w:rFonts w:asciiTheme="minorHAnsi" w:hAnsiTheme="minorHAnsi" w:cstheme="minorHAnsi"/>
                <w:sz w:val="20"/>
                <w:szCs w:val="20"/>
              </w:rPr>
              <w:t>Ausfall von Maschinen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478EFE84" w:rsidR="002B3AA1" w:rsidRPr="00D2256A" w:rsidRDefault="00D2256A" w:rsidP="00D2256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2256A">
              <w:rPr>
                <w:rFonts w:eastAsia="Times New Roman"/>
                <w:sz w:val="20"/>
                <w:szCs w:val="20"/>
                <w:lang w:eastAsia="de-DE"/>
              </w:rPr>
              <w:t>11, 13, 14, 15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Arbeitsplatz- und Ar</w:t>
            </w:r>
            <w:r w:rsidRPr="002B5E6E">
              <w:rPr>
                <w:sz w:val="20"/>
                <w:szCs w:val="20"/>
              </w:rPr>
              <w:lastRenderedPageBreak/>
              <w:t>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37CB9312" w:rsidR="001A3026" w:rsidRPr="002B5E6E" w:rsidRDefault="00251451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Fehlbedienung von Maschinen aufgrund fehlender Betriebsdaten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5A1B31D0" w:rsidR="001A3026" w:rsidRPr="002B5E6E" w:rsidRDefault="00211C0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02EF07C9" w:rsidR="001A3026" w:rsidRPr="002B5E6E" w:rsidRDefault="00211C0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Übermüdung, Fatigue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4451CC0A" w:rsidR="001A3026" w:rsidRPr="002B5E6E" w:rsidRDefault="000801E5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sz w:val="20"/>
                <w:szCs w:val="20"/>
              </w:rPr>
              <w:t>Erhöhte Unfallgefahr durch Übermüdung und Erschöpfung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3B2063CD" w:rsidR="000801E5" w:rsidRPr="007A0C8B" w:rsidRDefault="007A0C8B" w:rsidP="007A0C8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A0C8B">
              <w:rPr>
                <w:rFonts w:eastAsia="Times New Roman"/>
                <w:sz w:val="20"/>
                <w:szCs w:val="20"/>
                <w:lang w:eastAsia="de-DE"/>
              </w:rPr>
              <w:t>1, 17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3B072C" w14:paraId="52EB317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02978" w14:textId="456B3AAF" w:rsidR="003B072C" w:rsidRDefault="003B072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10.6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3CC1E" w14:textId="5266B3A9" w:rsidR="003B072C" w:rsidRDefault="003B072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A678D" w14:textId="77777777" w:rsidR="003B072C" w:rsidRPr="001C0897" w:rsidRDefault="003B072C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935F18" w14:textId="77777777" w:rsidR="003B072C" w:rsidRPr="002B5E6E" w:rsidRDefault="003B072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B3F183" w14:textId="77777777" w:rsidR="003B072C" w:rsidRPr="007A0C8B" w:rsidRDefault="003B072C" w:rsidP="007A0C8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45079A" w14:textId="77777777" w:rsidR="003B072C" w:rsidRPr="002B5E6E" w:rsidRDefault="003B072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41970E" w14:textId="77777777" w:rsidR="003B072C" w:rsidRPr="002B5E6E" w:rsidRDefault="003B072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4CD471" w14:textId="77777777" w:rsidR="003B072C" w:rsidRPr="002B5E6E" w:rsidRDefault="003B072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7EE385" w14:textId="77777777" w:rsidR="003B072C" w:rsidRPr="002B5E6E" w:rsidRDefault="003B072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Pflanzen und pflanzliche </w:t>
            </w:r>
            <w:r w:rsidRPr="005E6CE7">
              <w:rPr>
                <w:sz w:val="20"/>
                <w:szCs w:val="20"/>
              </w:rPr>
              <w:lastRenderedPageBreak/>
              <w:t>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7695FF72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722FED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722FED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69D3F087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722FE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722FED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26EB7"/>
    <w:multiLevelType w:val="hybridMultilevel"/>
    <w:tmpl w:val="8312C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5432B8"/>
    <w:multiLevelType w:val="hybridMultilevel"/>
    <w:tmpl w:val="03565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566CE"/>
    <w:multiLevelType w:val="hybridMultilevel"/>
    <w:tmpl w:val="42BCB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66D5C"/>
    <w:multiLevelType w:val="hybridMultilevel"/>
    <w:tmpl w:val="496C3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F2273"/>
    <w:multiLevelType w:val="hybridMultilevel"/>
    <w:tmpl w:val="BFD28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5"/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5"/>
  </w:num>
  <w:num w:numId="26">
    <w:abstractNumId w:val="7"/>
  </w:num>
  <w:num w:numId="27">
    <w:abstractNumId w:val="7"/>
  </w:num>
  <w:num w:numId="28">
    <w:abstractNumId w:val="6"/>
  </w:num>
  <w:num w:numId="29">
    <w:abstractNumId w:val="11"/>
  </w:num>
  <w:num w:numId="30">
    <w:abstractNumId w:val="13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801E5"/>
    <w:rsid w:val="000A4831"/>
    <w:rsid w:val="000A6469"/>
    <w:rsid w:val="00101E54"/>
    <w:rsid w:val="0016253E"/>
    <w:rsid w:val="00182A03"/>
    <w:rsid w:val="001A3026"/>
    <w:rsid w:val="001B3054"/>
    <w:rsid w:val="00211C02"/>
    <w:rsid w:val="00217770"/>
    <w:rsid w:val="00251451"/>
    <w:rsid w:val="00256AED"/>
    <w:rsid w:val="00257071"/>
    <w:rsid w:val="002718B9"/>
    <w:rsid w:val="00293E8C"/>
    <w:rsid w:val="002B3AA1"/>
    <w:rsid w:val="002B5E6E"/>
    <w:rsid w:val="002F74C3"/>
    <w:rsid w:val="00335F0B"/>
    <w:rsid w:val="00355413"/>
    <w:rsid w:val="0036152C"/>
    <w:rsid w:val="00363964"/>
    <w:rsid w:val="0036412E"/>
    <w:rsid w:val="003842DA"/>
    <w:rsid w:val="003B0196"/>
    <w:rsid w:val="003B072C"/>
    <w:rsid w:val="00411C80"/>
    <w:rsid w:val="004348A0"/>
    <w:rsid w:val="00506F9F"/>
    <w:rsid w:val="0051177D"/>
    <w:rsid w:val="00517DFC"/>
    <w:rsid w:val="0055199B"/>
    <w:rsid w:val="005724F2"/>
    <w:rsid w:val="00591A87"/>
    <w:rsid w:val="006028C1"/>
    <w:rsid w:val="00622F90"/>
    <w:rsid w:val="00633DB1"/>
    <w:rsid w:val="006D4DDE"/>
    <w:rsid w:val="006E70C7"/>
    <w:rsid w:val="0072020B"/>
    <w:rsid w:val="00722587"/>
    <w:rsid w:val="00722FED"/>
    <w:rsid w:val="007265A2"/>
    <w:rsid w:val="007A0C8B"/>
    <w:rsid w:val="007A6B61"/>
    <w:rsid w:val="00907DA0"/>
    <w:rsid w:val="00937647"/>
    <w:rsid w:val="009726F2"/>
    <w:rsid w:val="00976FC2"/>
    <w:rsid w:val="009826BC"/>
    <w:rsid w:val="009A1DB3"/>
    <w:rsid w:val="009B7748"/>
    <w:rsid w:val="00A42CB2"/>
    <w:rsid w:val="00B05DD2"/>
    <w:rsid w:val="00B72477"/>
    <w:rsid w:val="00B75247"/>
    <w:rsid w:val="00BA46E3"/>
    <w:rsid w:val="00BC278C"/>
    <w:rsid w:val="00C65BFF"/>
    <w:rsid w:val="00C67501"/>
    <w:rsid w:val="00CA0270"/>
    <w:rsid w:val="00CE262D"/>
    <w:rsid w:val="00CE2686"/>
    <w:rsid w:val="00D2256A"/>
    <w:rsid w:val="00D40155"/>
    <w:rsid w:val="00D77231"/>
    <w:rsid w:val="00DA01EF"/>
    <w:rsid w:val="00DB13D7"/>
    <w:rsid w:val="00DB37C1"/>
    <w:rsid w:val="00DB4080"/>
    <w:rsid w:val="00DD6C48"/>
    <w:rsid w:val="00E22176"/>
    <w:rsid w:val="00E40D18"/>
    <w:rsid w:val="00E80937"/>
    <w:rsid w:val="00EB22DF"/>
    <w:rsid w:val="00EE0D83"/>
    <w:rsid w:val="00F34C6B"/>
    <w:rsid w:val="00F35C51"/>
    <w:rsid w:val="00FB2BB3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929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 - An- und Abstellen von Kraftmaschinen</vt:lpstr>
    </vt:vector>
  </TitlesOfParts>
  <Company>BG Verkehr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 - An- und Abstellen von Kraftmaschinen</dc:title>
  <dc:subject/>
  <dc:creator>BG Verkehr</dc:creator>
  <cp:keywords/>
  <dc:description/>
  <cp:lastModifiedBy>Hoffmann, Ulrike</cp:lastModifiedBy>
  <cp:revision>3</cp:revision>
  <dcterms:created xsi:type="dcterms:W3CDTF">2022-11-24T10:46:00Z</dcterms:created>
  <dcterms:modified xsi:type="dcterms:W3CDTF">2022-12-02T08:26:00Z</dcterms:modified>
</cp:coreProperties>
</file>