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BF58A4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BF58A4" w:rsidRPr="00DE5450" w:rsidRDefault="00BF58A4" w:rsidP="00BF58A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4343DF92" w:rsidR="00BF58A4" w:rsidRPr="0063534E" w:rsidRDefault="00BF58A4" w:rsidP="00BF58A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3534E">
              <w:rPr>
                <w:i/>
                <w:sz w:val="20"/>
                <w:szCs w:val="20"/>
              </w:rPr>
              <w:t>Seeschifffahrt</w:t>
            </w:r>
          </w:p>
        </w:tc>
      </w:tr>
      <w:tr w:rsidR="00BF58A4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BF58A4" w:rsidRPr="00EC62CD" w:rsidRDefault="00BF58A4" w:rsidP="00BF58A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690ACCCA" w:rsidR="00BF58A4" w:rsidRPr="0063534E" w:rsidRDefault="00BF58A4" w:rsidP="00BF58A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3534E">
              <w:rPr>
                <w:i/>
                <w:sz w:val="20"/>
                <w:szCs w:val="20"/>
              </w:rPr>
              <w:t>Maschine</w:t>
            </w:r>
          </w:p>
        </w:tc>
      </w:tr>
      <w:tr w:rsidR="00BF58A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BF58A4" w:rsidRPr="00DE5450" w:rsidRDefault="00BF58A4" w:rsidP="00BF58A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0B9FCFA2" w:rsidR="00BF58A4" w:rsidRPr="0063534E" w:rsidRDefault="00BF58A4" w:rsidP="00BF58A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3534E">
              <w:rPr>
                <w:i/>
                <w:sz w:val="20"/>
                <w:szCs w:val="20"/>
              </w:rPr>
              <w:t>Gefährdung durch heiße oder unter Druck stehende Medien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30947A6A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3068C7">
        <w:rPr>
          <w:b w:val="0"/>
          <w:sz w:val="20"/>
        </w:rPr>
        <w:t>Handbuch See</w:t>
      </w:r>
      <w:r w:rsidR="00BF58A4">
        <w:rPr>
          <w:b w:val="0"/>
          <w:sz w:val="20"/>
        </w:rPr>
        <w:t xml:space="preserve"> </w:t>
      </w:r>
      <w:hyperlink r:id="rId9" w:history="1">
        <w:r w:rsidR="00075D89" w:rsidRPr="0063534E">
          <w:rPr>
            <w:rStyle w:val="Hyperlink"/>
            <w:b w:val="0"/>
            <w:sz w:val="20"/>
          </w:rPr>
          <w:t>D 5</w:t>
        </w:r>
      </w:hyperlink>
      <w:r w:rsidRPr="00D07ACF">
        <w:rPr>
          <w:b w:val="0"/>
          <w:sz w:val="20"/>
        </w:rPr>
        <w:t>)</w:t>
      </w:r>
    </w:p>
    <w:p w14:paraId="598D4CBE" w14:textId="0A0B028A" w:rsidR="00BF58A4" w:rsidRDefault="00BF58A4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Eigenschaften von unter Druck stehenden und heißen Medien</w:t>
      </w:r>
    </w:p>
    <w:p w14:paraId="6E45FF67" w14:textId="78913B86" w:rsidR="00BF58A4" w:rsidRDefault="00BF58A4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Grundlegende Sicherheitsmaßnahmen</w:t>
      </w:r>
    </w:p>
    <w:p w14:paraId="3E95A4D6" w14:textId="3C9B56F9" w:rsidR="00892BB9" w:rsidRDefault="00BF58A4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Sichere </w:t>
      </w:r>
      <w:proofErr w:type="spellStart"/>
      <w:r>
        <w:rPr>
          <w:sz w:val="20"/>
          <w:szCs w:val="20"/>
        </w:rPr>
        <w:t>Lecksuchverfahren</w:t>
      </w:r>
      <w:proofErr w:type="spellEnd"/>
      <w:r>
        <w:rPr>
          <w:sz w:val="20"/>
          <w:szCs w:val="20"/>
        </w:rPr>
        <w:t xml:space="preserve"> z.</w:t>
      </w:r>
      <w:r w:rsidR="0063534E">
        <w:rPr>
          <w:sz w:val="20"/>
          <w:szCs w:val="20"/>
        </w:rPr>
        <w:t xml:space="preserve"> </w:t>
      </w:r>
      <w:r>
        <w:rPr>
          <w:sz w:val="20"/>
          <w:szCs w:val="20"/>
        </w:rPr>
        <w:t>B. an Dampf- oder Thermalölleitungen</w:t>
      </w:r>
    </w:p>
    <w:p w14:paraId="3E0B9A8F" w14:textId="049F1110" w:rsidR="00BF58A4" w:rsidRDefault="00BF58A4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Langsames Öffnen und Schließen der Ventile von unter Druck stehenden Leitungen und Filtern</w:t>
      </w:r>
    </w:p>
    <w:p w14:paraId="1F9A88E0" w14:textId="612230A3" w:rsidR="00824C44" w:rsidRDefault="00BF58A4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Duplexfilter vor dem Öffnen absperren und drucklos machen</w:t>
      </w:r>
    </w:p>
    <w:p w14:paraId="0681CD13" w14:textId="4CE80542" w:rsidR="00824C44" w:rsidRDefault="00BF58A4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Durchführung von Sicht- und Funktionskontrollen</w:t>
      </w:r>
    </w:p>
    <w:p w14:paraId="3CA50142" w14:textId="4590098A" w:rsidR="00824C44" w:rsidRDefault="00BF58A4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Anlagen mit heißen oder unter Druck stehenden Medien nur auf Anweisung des verantwortliche</w:t>
      </w:r>
      <w:r w:rsidR="00D755A9">
        <w:rPr>
          <w:sz w:val="20"/>
          <w:szCs w:val="20"/>
        </w:rPr>
        <w:t>n</w:t>
      </w:r>
      <w:r>
        <w:rPr>
          <w:sz w:val="20"/>
          <w:szCs w:val="20"/>
        </w:rPr>
        <w:t xml:space="preserve"> Offiziers einschalten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  <w:bookmarkStart w:id="0" w:name="_GoBack"/>
      <w:bookmarkEnd w:id="0"/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52BC5" w14:textId="77777777" w:rsidR="00586F8D" w:rsidRDefault="00586F8D" w:rsidP="00A23973">
      <w:pPr>
        <w:spacing w:after="0" w:line="240" w:lineRule="auto"/>
      </w:pPr>
      <w:r>
        <w:separator/>
      </w:r>
    </w:p>
  </w:endnote>
  <w:endnote w:type="continuationSeparator" w:id="0">
    <w:p w14:paraId="68E3D1AA" w14:textId="77777777" w:rsidR="00586F8D" w:rsidRDefault="00586F8D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62D10F63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63534E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63534E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26C8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26C8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2E4E1" w14:textId="77777777" w:rsidR="00586F8D" w:rsidRDefault="00586F8D" w:rsidP="00A23973">
      <w:pPr>
        <w:spacing w:after="0" w:line="240" w:lineRule="auto"/>
      </w:pPr>
      <w:r>
        <w:separator/>
      </w:r>
    </w:p>
  </w:footnote>
  <w:footnote w:type="continuationSeparator" w:id="0">
    <w:p w14:paraId="1DBC2382" w14:textId="77777777" w:rsidR="00586F8D" w:rsidRDefault="00586F8D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75D89"/>
    <w:rsid w:val="000D241D"/>
    <w:rsid w:val="00182A03"/>
    <w:rsid w:val="001F5BAD"/>
    <w:rsid w:val="00217770"/>
    <w:rsid w:val="00226C8E"/>
    <w:rsid w:val="002718B9"/>
    <w:rsid w:val="002C369F"/>
    <w:rsid w:val="002F74C3"/>
    <w:rsid w:val="003068C7"/>
    <w:rsid w:val="0036412E"/>
    <w:rsid w:val="00364DB0"/>
    <w:rsid w:val="0051177D"/>
    <w:rsid w:val="00586F8D"/>
    <w:rsid w:val="00633DB1"/>
    <w:rsid w:val="0063534E"/>
    <w:rsid w:val="006E70C7"/>
    <w:rsid w:val="007226E0"/>
    <w:rsid w:val="007265A2"/>
    <w:rsid w:val="00753486"/>
    <w:rsid w:val="00824C44"/>
    <w:rsid w:val="00891489"/>
    <w:rsid w:val="00892BB9"/>
    <w:rsid w:val="008B04C9"/>
    <w:rsid w:val="00A215B2"/>
    <w:rsid w:val="00A23973"/>
    <w:rsid w:val="00AD7022"/>
    <w:rsid w:val="00B72477"/>
    <w:rsid w:val="00BF58A4"/>
    <w:rsid w:val="00C363E8"/>
    <w:rsid w:val="00C45B76"/>
    <w:rsid w:val="00CE262D"/>
    <w:rsid w:val="00D07ACF"/>
    <w:rsid w:val="00D40155"/>
    <w:rsid w:val="00D755A9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34E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d/bgverkehr_hbsee_d-Documents/hbsee_d05/hbsee_d05.pdf&amp;alias=bgverkehr_hbsee_d_hbseed05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Gefährdung durch heiße oder unter Druck stehende Medien</vt:lpstr>
    </vt:vector>
  </TitlesOfParts>
  <Company>BG Verkehr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Gefährdung durch heiße oder unter Druck stehende Medien</dc:title>
  <dc:subject/>
  <dc:creator>BG Verkehr</dc:creator>
  <cp:keywords/>
  <dc:description/>
  <cp:lastModifiedBy>Hoffmann, Ulrike</cp:lastModifiedBy>
  <cp:revision>3</cp:revision>
  <dcterms:created xsi:type="dcterms:W3CDTF">2022-12-05T14:09:00Z</dcterms:created>
  <dcterms:modified xsi:type="dcterms:W3CDTF">2022-12-05T14:10:00Z</dcterms:modified>
</cp:coreProperties>
</file>