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F13EF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F13EFD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3FCE29BA" w:rsidR="0036152C" w:rsidRPr="00F13EF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F13EFD">
              <w:rPr>
                <w:i/>
                <w:sz w:val="20"/>
                <w:szCs w:val="20"/>
              </w:rPr>
              <w:t>Maschine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BD952A1" w:rsidR="0036152C" w:rsidRPr="00F13EFD" w:rsidRDefault="005F6BBF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F13EFD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Instandhaltung elektrischer Systeme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F13EFD" w:rsidRDefault="009826BC" w:rsidP="00F13EFD">
            <w:pPr>
              <w:rPr>
                <w:sz w:val="20"/>
                <w:szCs w:val="20"/>
              </w:rPr>
            </w:pPr>
            <w:r w:rsidRPr="00F13EFD">
              <w:rPr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F13EFD" w:rsidRDefault="009826BC" w:rsidP="00F13EFD">
            <w:pPr>
              <w:rPr>
                <w:sz w:val="20"/>
                <w:szCs w:val="20"/>
              </w:rPr>
            </w:pPr>
            <w:r w:rsidRPr="00F13EFD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F13EFD" w:rsidRDefault="009826BC" w:rsidP="009826BC">
            <w:pPr>
              <w:rPr>
                <w:sz w:val="20"/>
                <w:szCs w:val="20"/>
              </w:rPr>
            </w:pPr>
            <w:r w:rsidRPr="00F13EFD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F13EFD" w:rsidRDefault="009826BC" w:rsidP="009826BC">
            <w:pPr>
              <w:rPr>
                <w:sz w:val="20"/>
                <w:szCs w:val="20"/>
              </w:rPr>
            </w:pPr>
            <w:r w:rsidRPr="00F13EFD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F13EFD" w:rsidRDefault="009826BC" w:rsidP="009826BC">
            <w:pPr>
              <w:rPr>
                <w:sz w:val="20"/>
                <w:szCs w:val="20"/>
              </w:rPr>
            </w:pPr>
            <w:r w:rsidRPr="00F13EFD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F13EFD" w:rsidRDefault="009826BC" w:rsidP="009826BC">
            <w:pPr>
              <w:rPr>
                <w:sz w:val="20"/>
                <w:szCs w:val="20"/>
              </w:rPr>
            </w:pPr>
            <w:r w:rsidRPr="00F13EFD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F13EFD" w:rsidRDefault="009826BC" w:rsidP="009826BC">
            <w:pPr>
              <w:rPr>
                <w:sz w:val="20"/>
                <w:szCs w:val="20"/>
              </w:rPr>
            </w:pPr>
            <w:r w:rsidRPr="00F13EFD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F13EFD" w:rsidRDefault="009826BC" w:rsidP="009826BC">
            <w:pPr>
              <w:keepLines/>
              <w:rPr>
                <w:sz w:val="20"/>
                <w:szCs w:val="20"/>
              </w:rPr>
            </w:pPr>
            <w:r w:rsidRPr="00F13EFD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2B5E6E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78D01A36" w:rsidR="009826BC" w:rsidRPr="002B5E6E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32825D6" w:rsidR="009826BC" w:rsidRPr="002B5E6E" w:rsidRDefault="00D924B3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Verletzungen durch z. B. Sturz von einer Leiter durch kurzzeitigen Stromfluss bzw. Muskelzucken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1C9F0975" w:rsidR="00277471" w:rsidRPr="001F437E" w:rsidRDefault="001F437E" w:rsidP="001F437E">
            <w:pPr>
              <w:rPr>
                <w:sz w:val="20"/>
                <w:szCs w:val="20"/>
                <w:lang w:eastAsia="de-DE"/>
              </w:rPr>
            </w:pPr>
            <w:r w:rsidRPr="001F437E"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4DDE093" w:rsidR="00E22176" w:rsidRPr="00937647" w:rsidRDefault="000703FA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Stromschlag durch Kontakt mit unter Spannung stehenden Teilen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149C5EFF" w:rsidR="000703FA" w:rsidRPr="0088454E" w:rsidRDefault="007B204E" w:rsidP="0088454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88454E">
              <w:rPr>
                <w:rFonts w:eastAsia="Times New Roman"/>
                <w:sz w:val="20"/>
                <w:szCs w:val="20"/>
                <w:lang w:eastAsia="de-DE"/>
              </w:rPr>
              <w:t>5, 6, 7, 8, 9, 10</w:t>
            </w:r>
            <w:r w:rsidR="00A15C4F">
              <w:rPr>
                <w:rFonts w:eastAsia="Times New Roman"/>
                <w:sz w:val="20"/>
                <w:szCs w:val="20"/>
                <w:lang w:eastAsia="de-DE"/>
              </w:rPr>
              <w:t>, 11</w:t>
            </w:r>
            <w:r w:rsidR="007A6FC9">
              <w:rPr>
                <w:rFonts w:eastAsia="Times New Roman"/>
                <w:sz w:val="20"/>
                <w:szCs w:val="20"/>
                <w:lang w:eastAsia="de-DE"/>
              </w:rPr>
              <w:t>, 12, 13, 14, 15</w:t>
            </w:r>
            <w:r w:rsidR="00753DB1">
              <w:rPr>
                <w:rFonts w:eastAsia="Times New Roman"/>
                <w:sz w:val="20"/>
                <w:szCs w:val="20"/>
                <w:lang w:eastAsia="de-DE"/>
              </w:rPr>
              <w:t>, 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4CFDF27B" w:rsidR="00E22176" w:rsidRPr="00937647" w:rsidRDefault="000703FA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Entstehende Lichtbögen durch Kontakt mit unter Spannung stehenden Teilen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17E44640" w:rsidR="00E22176" w:rsidRPr="00937647" w:rsidRDefault="0088454E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4, 5, 6, 7, 8, 9, 10</w:t>
            </w:r>
            <w:r w:rsidR="00A15C4F">
              <w:rPr>
                <w:rFonts w:eastAsia="Times New Roman"/>
                <w:sz w:val="20"/>
                <w:szCs w:val="20"/>
                <w:lang w:eastAsia="de-DE"/>
              </w:rPr>
              <w:t>, 11</w:t>
            </w:r>
            <w:r w:rsidR="007A6FC9">
              <w:rPr>
                <w:rFonts w:eastAsia="Times New Roman"/>
                <w:sz w:val="20"/>
                <w:szCs w:val="20"/>
                <w:lang w:eastAsia="de-DE"/>
              </w:rPr>
              <w:t>, 12, 13, 14, 15, 16,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6F02315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F13EF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785BF493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F13EF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79A962AC" w:rsidR="00907DA0" w:rsidRPr="009726F2" w:rsidRDefault="00A15C4F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Brandgefährdung von in der Umgebung befindlichen brennbaren Materialien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678219AA" w:rsidR="00907DA0" w:rsidRPr="00937647" w:rsidRDefault="00783DA1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17A5FD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F13EF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4E453A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F13EF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</w:t>
            </w:r>
            <w:r w:rsidR="00F13EFD">
              <w:rPr>
                <w:sz w:val="20"/>
                <w:szCs w:val="20"/>
              </w:rPr>
              <w:t>Teilchenstrahlung (Alpha</w:t>
            </w:r>
            <w:r w:rsidR="00F13EFD">
              <w:rPr>
                <w:sz w:val="20"/>
                <w:szCs w:val="20"/>
              </w:rPr>
              <w:noBreakHyphen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5928B2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F13EF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035690A9" w:rsidR="001A3026" w:rsidRPr="001A3026" w:rsidRDefault="00783DA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7C69E7A3" w:rsidR="001A3026" w:rsidRPr="001A3026" w:rsidRDefault="00783DA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40262E1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F13EF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4B7A4E92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F13EF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8EFC2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F13EF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10E825D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F13EF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5246E229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F13EF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4FE1C1E7" w:rsidR="001A3026" w:rsidRPr="002B5E6E" w:rsidRDefault="006358B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Mangelnde oder missverständliche Kommunikation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AF66821" w:rsidR="001A3026" w:rsidRPr="002B5E6E" w:rsidRDefault="00783DA1" w:rsidP="00783DA1">
            <w:pPr>
              <w:spacing w:after="24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5086A77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F13EF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5BB2ADF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</w:t>
            </w:r>
            <w:r w:rsidRPr="002B5E6E">
              <w:rPr>
                <w:sz w:val="20"/>
                <w:szCs w:val="20"/>
              </w:rPr>
              <w:lastRenderedPageBreak/>
              <w:t>platz- und Arbeitsumgebungsbedingungen (</w:t>
            </w:r>
            <w:r w:rsidR="00F13EF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7815309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F13EF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034BAA1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F40A00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F13EF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6559880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F13EF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BCB4" w14:textId="77777777" w:rsidR="00D555A1" w:rsidRDefault="00D555A1" w:rsidP="00E22176">
      <w:r>
        <w:separator/>
      </w:r>
    </w:p>
  </w:endnote>
  <w:endnote w:type="continuationSeparator" w:id="0">
    <w:p w14:paraId="7AC5A8A0" w14:textId="77777777" w:rsidR="00D555A1" w:rsidRDefault="00D555A1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F4018F1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13EFD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13EFD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8E01CEA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13EF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13EFD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8828" w14:textId="77777777" w:rsidR="00D555A1" w:rsidRDefault="00D555A1" w:rsidP="00E22176">
      <w:r>
        <w:separator/>
      </w:r>
    </w:p>
  </w:footnote>
  <w:footnote w:type="continuationSeparator" w:id="0">
    <w:p w14:paraId="44AE882E" w14:textId="77777777" w:rsidR="00D555A1" w:rsidRDefault="00D555A1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A68"/>
    <w:multiLevelType w:val="hybridMultilevel"/>
    <w:tmpl w:val="401E0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02D3C"/>
    <w:multiLevelType w:val="hybridMultilevel"/>
    <w:tmpl w:val="36E2C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703FA"/>
    <w:rsid w:val="000A4831"/>
    <w:rsid w:val="000A6469"/>
    <w:rsid w:val="00182A03"/>
    <w:rsid w:val="001A3026"/>
    <w:rsid w:val="001B3054"/>
    <w:rsid w:val="001F437E"/>
    <w:rsid w:val="00217770"/>
    <w:rsid w:val="00256AED"/>
    <w:rsid w:val="00257071"/>
    <w:rsid w:val="002718B9"/>
    <w:rsid w:val="00277471"/>
    <w:rsid w:val="00293E8C"/>
    <w:rsid w:val="002B5E6E"/>
    <w:rsid w:val="002F74C3"/>
    <w:rsid w:val="00335F0B"/>
    <w:rsid w:val="00355413"/>
    <w:rsid w:val="0036152C"/>
    <w:rsid w:val="0036412E"/>
    <w:rsid w:val="00411C80"/>
    <w:rsid w:val="00506F9F"/>
    <w:rsid w:val="0051177D"/>
    <w:rsid w:val="0055199B"/>
    <w:rsid w:val="005724F2"/>
    <w:rsid w:val="005F6BBF"/>
    <w:rsid w:val="006028C1"/>
    <w:rsid w:val="00633DB1"/>
    <w:rsid w:val="006358B3"/>
    <w:rsid w:val="006D4DDE"/>
    <w:rsid w:val="006E70C7"/>
    <w:rsid w:val="00722587"/>
    <w:rsid w:val="007265A2"/>
    <w:rsid w:val="00753DB1"/>
    <w:rsid w:val="00783DA1"/>
    <w:rsid w:val="007A6B61"/>
    <w:rsid w:val="007A6FC9"/>
    <w:rsid w:val="007B204E"/>
    <w:rsid w:val="007B76D3"/>
    <w:rsid w:val="0088454E"/>
    <w:rsid w:val="00907DA0"/>
    <w:rsid w:val="00937647"/>
    <w:rsid w:val="009726F2"/>
    <w:rsid w:val="009826BC"/>
    <w:rsid w:val="009A1DB3"/>
    <w:rsid w:val="009B7748"/>
    <w:rsid w:val="00A15C4F"/>
    <w:rsid w:val="00A42CB2"/>
    <w:rsid w:val="00B05DD2"/>
    <w:rsid w:val="00B72477"/>
    <w:rsid w:val="00B75247"/>
    <w:rsid w:val="00BA46E3"/>
    <w:rsid w:val="00BC278C"/>
    <w:rsid w:val="00C06C45"/>
    <w:rsid w:val="00C67501"/>
    <w:rsid w:val="00CA0270"/>
    <w:rsid w:val="00CE262D"/>
    <w:rsid w:val="00D37C65"/>
    <w:rsid w:val="00D40155"/>
    <w:rsid w:val="00D555A1"/>
    <w:rsid w:val="00D77231"/>
    <w:rsid w:val="00D924B3"/>
    <w:rsid w:val="00DB13D7"/>
    <w:rsid w:val="00DB37C1"/>
    <w:rsid w:val="00DD6C48"/>
    <w:rsid w:val="00E22176"/>
    <w:rsid w:val="00E40D18"/>
    <w:rsid w:val="00EB22DF"/>
    <w:rsid w:val="00EC056F"/>
    <w:rsid w:val="00EE0D83"/>
    <w:rsid w:val="00EF41B9"/>
    <w:rsid w:val="00F13EFD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837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Instandhaltung elektrischer Systeme</vt:lpstr>
    </vt:vector>
  </TitlesOfParts>
  <Company>BG Verkehr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Instandhaltung elektrischer Systeme</dc:title>
  <dc:subject/>
  <dc:creator>BG Verkehr</dc:creator>
  <cp:keywords/>
  <dc:description/>
  <cp:lastModifiedBy>Hoffmann, Ulrike</cp:lastModifiedBy>
  <cp:revision>2</cp:revision>
  <dcterms:created xsi:type="dcterms:W3CDTF">2022-12-02T08:36:00Z</dcterms:created>
  <dcterms:modified xsi:type="dcterms:W3CDTF">2022-12-02T08:36:00Z</dcterms:modified>
</cp:coreProperties>
</file>