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E5D8A" w14:textId="188D3ECE" w:rsidR="003A2981" w:rsidRPr="001677DF" w:rsidRDefault="003A2981" w:rsidP="00DA3D28">
      <w:pPr>
        <w:pStyle w:val="Textkrper3"/>
        <w:spacing w:after="0"/>
        <w:ind w:right="-541"/>
        <w:jc w:val="left"/>
      </w:pPr>
      <w:r>
        <w:t>Diese Übersicht enthält beispielhaft Faktoren, die zu Gefährdungen führen können. Jedes Unternehmen muss prüfen, ob diese Faktoren zutreffen oder ob die Liste ergänzt werden muss.</w:t>
      </w:r>
      <w:r w:rsidRPr="001677DF">
        <w:t xml:space="preserve"> Zu allen festgestellten Gefährdung</w:t>
      </w:r>
      <w:r>
        <w:t>sfaktoren</w:t>
      </w:r>
      <w:r w:rsidRPr="001677DF">
        <w:t xml:space="preserve"> müssen </w:t>
      </w:r>
      <w:r>
        <w:t xml:space="preserve">nach dem Muster des </w:t>
      </w:r>
      <w:r w:rsidR="00FD5FCF">
        <w:t>Hinwei</w:t>
      </w:r>
      <w:r>
        <w:t xml:space="preserve">sblattes </w:t>
      </w:r>
      <w:r w:rsidRPr="00EE791C">
        <w:t xml:space="preserve">H6.1.4-01 </w:t>
      </w:r>
      <w:r w:rsidRPr="001677DF">
        <w:t>Maßnahmen festgelegt werden.</w:t>
      </w:r>
    </w:p>
    <w:tbl>
      <w:tblPr>
        <w:tblW w:w="960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8046"/>
      </w:tblGrid>
      <w:tr w:rsidR="003A2981" w:rsidRPr="002D1292" w14:paraId="33967051" w14:textId="77777777" w:rsidTr="00DA3D28">
        <w:trPr>
          <w:trHeight w:val="454"/>
        </w:trPr>
        <w:tc>
          <w:tcPr>
            <w:tcW w:w="1560" w:type="dxa"/>
            <w:vAlign w:val="bottom"/>
          </w:tcPr>
          <w:p w14:paraId="65677EC0" w14:textId="77777777" w:rsidR="003A2981" w:rsidRPr="00F63539" w:rsidRDefault="003A2981" w:rsidP="00DA3D28">
            <w:pPr>
              <w:pStyle w:val="Textkrper3"/>
              <w:spacing w:after="0"/>
              <w:jc w:val="left"/>
            </w:pPr>
            <w:r w:rsidRPr="00F63539">
              <w:t>Arbeitsbereich: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vAlign w:val="bottom"/>
          </w:tcPr>
          <w:p w14:paraId="4E768343" w14:textId="77777777" w:rsidR="003A2981" w:rsidRPr="002D1292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3A2981" w:rsidRPr="002D1292" w14:paraId="390A2619" w14:textId="77777777" w:rsidTr="00DA3D28">
        <w:trPr>
          <w:trHeight w:val="454"/>
        </w:trPr>
        <w:tc>
          <w:tcPr>
            <w:tcW w:w="1560" w:type="dxa"/>
            <w:vAlign w:val="bottom"/>
          </w:tcPr>
          <w:p w14:paraId="2D5F9823" w14:textId="77777777" w:rsidR="003A2981" w:rsidRPr="00F63539" w:rsidRDefault="003A2981" w:rsidP="00DA3D28">
            <w:pPr>
              <w:pStyle w:val="Textkrper3"/>
              <w:spacing w:after="0"/>
              <w:jc w:val="left"/>
            </w:pPr>
            <w:r w:rsidRPr="00F63539">
              <w:t>Tätigkeit/Person:</w:t>
            </w:r>
          </w:p>
        </w:tc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C3FD8" w14:textId="77777777" w:rsidR="003A2981" w:rsidRPr="002D1292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</w:tbl>
    <w:p w14:paraId="556464BF" w14:textId="77777777" w:rsidR="003A2981" w:rsidRPr="008859E3" w:rsidRDefault="003A2981" w:rsidP="003A2981">
      <w:pPr>
        <w:spacing w:before="240" w:line="240" w:lineRule="auto"/>
        <w:rPr>
          <w:rFonts w:cs="Arial"/>
          <w:bCs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"/>
        <w:gridCol w:w="579"/>
        <w:gridCol w:w="4393"/>
        <w:gridCol w:w="853"/>
        <w:gridCol w:w="3543"/>
      </w:tblGrid>
      <w:tr w:rsidR="003A2981" w:rsidRPr="00414F5D" w14:paraId="69BF9957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D9D9D9"/>
            <w:vAlign w:val="center"/>
          </w:tcPr>
          <w:p w14:paraId="0779E129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</w:t>
            </w:r>
            <w:r w:rsidRPr="00414F5D">
              <w:rPr>
                <w:rFonts w:cs="Arial"/>
                <w:b/>
                <w:bCs/>
                <w:color w:val="000000"/>
              </w:rPr>
              <w:t xml:space="preserve"> Mechanische Gefährdungen</w:t>
            </w:r>
          </w:p>
        </w:tc>
      </w:tr>
      <w:tr w:rsidR="003A2981" w:rsidRPr="00414F5D" w14:paraId="6FFCE3AB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single" w:sz="4" w:space="0" w:color="D9D9D9"/>
              <w:left w:val="nil"/>
              <w:bottom w:val="nil"/>
              <w:right w:val="nil"/>
            </w:tcBorders>
          </w:tcPr>
          <w:p w14:paraId="766A8854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44072E5E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8D0A2" w14:textId="6B4B3D02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622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422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563F4">
              <w:rPr>
                <w:rFonts w:cs="Arial"/>
                <w:bCs/>
                <w:color w:val="000000"/>
              </w:rPr>
              <w:t xml:space="preserve"> </w:t>
            </w:r>
            <w:r w:rsidR="008563F4" w:rsidRPr="0065690F">
              <w:rPr>
                <w:rFonts w:cs="Arial"/>
                <w:bCs/>
                <w:color w:val="000000"/>
              </w:rPr>
              <w:t>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4B88FA5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414F5D">
              <w:rPr>
                <w:rFonts w:cs="Arial"/>
                <w:color w:val="000000"/>
              </w:rPr>
              <w:t>ngeschützt bewegte Maschinenteile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C8B24" w14:textId="3195C386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610510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437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 w:rsidRPr="0065690F">
              <w:rPr>
                <w:rFonts w:cs="Arial"/>
                <w:bCs/>
                <w:color w:val="000000"/>
              </w:rPr>
              <w:t>1.</w:t>
            </w:r>
            <w:r w:rsidR="008563F4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742AD82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3B15F6">
              <w:rPr>
                <w:rFonts w:cs="Arial"/>
                <w:color w:val="000000"/>
                <w:spacing w:val="-6"/>
              </w:rPr>
              <w:t>Sturz, Ausrutschen, Stolpern, Umknicken</w:t>
            </w:r>
          </w:p>
        </w:tc>
      </w:tr>
      <w:tr w:rsidR="003A2981" w:rsidRPr="00414F5D" w14:paraId="7942ECC8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628A9354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08E41CE2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D1F0E" w14:textId="190F8CDF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764145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563F4">
              <w:rPr>
                <w:rFonts w:cs="Arial"/>
                <w:bCs/>
                <w:color w:val="000000"/>
              </w:rPr>
              <w:t xml:space="preserve"> 1.2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FFD225E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Teile mit gefährlichen Oberflächen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CE77F" w14:textId="2510146F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90881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1.6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9C9AC4F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  <w:r w:rsidRPr="00414F5D">
              <w:rPr>
                <w:rFonts w:cs="Arial"/>
                <w:color w:val="000000"/>
              </w:rPr>
              <w:t>Absturz</w:t>
            </w:r>
          </w:p>
        </w:tc>
      </w:tr>
      <w:tr w:rsidR="003A2981" w:rsidRPr="00414F5D" w14:paraId="2B56F414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3234B6D6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44F614B3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85D3F" w14:textId="081E648F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212552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1.3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9DE951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</w:t>
            </w:r>
            <w:r w:rsidRPr="00414F5D">
              <w:rPr>
                <w:rFonts w:cs="Arial"/>
                <w:color w:val="000000"/>
              </w:rPr>
              <w:t>ewegte Transportmittel, bewegte Arbeitsmittel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A3DCD" w14:textId="74ECB5F8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35861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1.7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419B77" w14:textId="6DFEDC09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3A2981" w:rsidRPr="00414F5D" w14:paraId="180B3DFD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2F84E328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67609F4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00AD5" w14:textId="1104665E" w:rsidR="008563F4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07727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1.4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68C516C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414F5D">
              <w:rPr>
                <w:rFonts w:cs="Arial"/>
                <w:color w:val="000000"/>
              </w:rPr>
              <w:t>nkontrolliert bewegte Teile</w:t>
            </w: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C3DA7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3A2981" w:rsidRPr="00414F5D" w14:paraId="252B794A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68D11F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0D8A6C0C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FD8DC5C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2 Elektrische Gefährdungen</w:t>
            </w:r>
          </w:p>
        </w:tc>
      </w:tr>
      <w:tr w:rsidR="003A2981" w:rsidRPr="00414F5D" w14:paraId="001A16DF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5FCBCC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3EA09235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D1F9" w14:textId="380DEE85" w:rsidR="008563F4" w:rsidRPr="003B15F6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46601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 w:rsidRPr="003B15F6">
              <w:rPr>
                <w:rFonts w:cs="Arial"/>
                <w:bCs/>
                <w:color w:val="000000"/>
              </w:rPr>
              <w:t>2.1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EA30261" w14:textId="77777777" w:rsidR="008563F4" w:rsidRPr="003B15F6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r w:rsidRPr="003B15F6">
              <w:rPr>
                <w:rFonts w:cs="Arial"/>
                <w:bCs/>
                <w:color w:val="000000"/>
              </w:rPr>
              <w:t>Elektrischer Schlag</w:t>
            </w:r>
            <w:r>
              <w:rPr>
                <w:rFonts w:cs="Arial"/>
                <w:bCs/>
                <w:color w:val="000000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E2A34" w14:textId="2F06F096" w:rsidR="008563F4" w:rsidRPr="003B15F6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00686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 w:rsidRPr="003B15F6">
              <w:rPr>
                <w:rFonts w:cs="Arial"/>
                <w:bCs/>
                <w:color w:val="000000"/>
              </w:rPr>
              <w:t>2.3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585F1F8" w14:textId="77777777" w:rsidR="008563F4" w:rsidRPr="003B15F6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r w:rsidRPr="003B15F6">
              <w:rPr>
                <w:rFonts w:cs="Arial"/>
                <w:bCs/>
                <w:color w:val="000000"/>
              </w:rPr>
              <w:t>Elektrostatische Aufladungen</w:t>
            </w:r>
          </w:p>
        </w:tc>
      </w:tr>
      <w:tr w:rsidR="003A2981" w:rsidRPr="00414F5D" w14:paraId="2CE4D3AB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3115D04C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EB09576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91817" w14:textId="09842EE0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37303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2.2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2AE17AD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Lichtbogen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04DB4" w14:textId="38488096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1431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2.4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D91D54C" w14:textId="654C36EF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1947394A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776282F7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3A2981" w:rsidRPr="00414F5D" w14:paraId="72C3DB2C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6D9396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73212F37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EBC2696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3 Gefahrstoffe</w:t>
            </w:r>
          </w:p>
        </w:tc>
      </w:tr>
      <w:tr w:rsidR="003A2981" w:rsidRPr="00414F5D" w14:paraId="0EEB67F6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1D524E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C83232A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F1058" w14:textId="5079C904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214192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3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E52BE15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color w:val="000000"/>
              </w:rPr>
              <w:t>Hautkontakt mit Gefahrstoffen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B57DB" w14:textId="227C7ACB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84995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3.4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D46499E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P</w:t>
            </w:r>
            <w:r w:rsidRPr="00414F5D">
              <w:rPr>
                <w:rFonts w:cs="Arial"/>
                <w:color w:val="000000"/>
              </w:rPr>
              <w:t>hysikal</w:t>
            </w:r>
            <w:proofErr w:type="spellEnd"/>
            <w:r w:rsidRPr="00414F5D">
              <w:rPr>
                <w:rFonts w:cs="Arial"/>
                <w:color w:val="000000"/>
              </w:rPr>
              <w:t>.-chemische Gefährdungen</w:t>
            </w:r>
          </w:p>
        </w:tc>
      </w:tr>
      <w:tr w:rsidR="003A2981" w:rsidRPr="00414F5D" w14:paraId="6B6FC44F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7DE8EA41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2F3F2FF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265C" w14:textId="6B218614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26380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3.2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6A6589C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Einatmen von Gefahrstoffen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0DB73" w14:textId="7FEA04CB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84104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3.5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10FB733" w14:textId="37E45DCB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6C3E94F8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14:paraId="43BE07D0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5FF89EF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03427" w14:textId="00218F20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27395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3.3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4D81D9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Verschlucken von Gefahrstoffen</w:t>
            </w: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B5F31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558AAFF6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5B52F8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7C253C42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48D4F3A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4 Biologische Arbeitsstoffe</w:t>
            </w:r>
          </w:p>
        </w:tc>
      </w:tr>
      <w:tr w:rsidR="003A2981" w:rsidRPr="00414F5D" w14:paraId="11911439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85A82A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4CEF54FC" w14:textId="77777777" w:rsidTr="007864E5">
        <w:trPr>
          <w:trHeight w:val="470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216CD" w14:textId="4FC6EDBC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72063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4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9E1A1C6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color w:val="000000"/>
              </w:rPr>
              <w:t>Infektionsgefährdung durch pathogene Mikroorganismen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04C36" w14:textId="643CC56B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31376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4.3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2B88C69" w14:textId="4495D01A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</w:tr>
      <w:tr w:rsidR="003A2981" w:rsidRPr="00414F5D" w14:paraId="10D154AC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29006FE4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5CCB3E21" w14:textId="77777777" w:rsidTr="007864E5">
        <w:trPr>
          <w:trHeight w:val="155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01583" w14:textId="1D9B273B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59810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4.2</w:t>
            </w:r>
          </w:p>
        </w:tc>
        <w:tc>
          <w:tcPr>
            <w:tcW w:w="43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8C601D4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</w:t>
            </w:r>
            <w:r w:rsidRPr="00414F5D">
              <w:rPr>
                <w:rFonts w:cs="Arial"/>
                <w:color w:val="000000"/>
              </w:rPr>
              <w:t>ensibilisierende und toxische Wirkungen</w:t>
            </w:r>
            <w:r>
              <w:rPr>
                <w:rFonts w:cs="Arial"/>
                <w:color w:val="000000"/>
              </w:rPr>
              <w:br/>
            </w:r>
            <w:r w:rsidRPr="00414F5D">
              <w:rPr>
                <w:rFonts w:cs="Arial"/>
                <w:color w:val="000000"/>
              </w:rPr>
              <w:t>von Mikroorganismen</w:t>
            </w:r>
          </w:p>
        </w:tc>
        <w:tc>
          <w:tcPr>
            <w:tcW w:w="43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1078B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59E65586" w14:textId="77777777" w:rsidTr="007864E5">
        <w:trPr>
          <w:trHeight w:val="155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B61A2" w14:textId="77777777" w:rsidR="003A2981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D8866" w14:textId="77777777" w:rsidR="003A2981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39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7E69756" w14:textId="77777777" w:rsidR="003A2981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43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86F65" w14:textId="77777777" w:rsidR="003A2981" w:rsidRPr="003B15F6" w:rsidRDefault="003A2981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68D97DE8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6BDBBB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36A1221F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AC0198D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5 Brand- und Explosionsgefährdungen</w:t>
            </w:r>
          </w:p>
        </w:tc>
        <w:bookmarkStart w:id="0" w:name="_GoBack"/>
        <w:bookmarkEnd w:id="0"/>
      </w:tr>
      <w:tr w:rsidR="003A2981" w:rsidRPr="00414F5D" w14:paraId="3F5FA916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A6C851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0AE82B11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39BB0" w14:textId="0A6E828D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63031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5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689045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B</w:t>
            </w:r>
            <w:r w:rsidRPr="00414F5D">
              <w:rPr>
                <w:rFonts w:cs="Arial"/>
                <w:color w:val="000000"/>
              </w:rPr>
              <w:t>rennbare Feststoffe, Flüssigkeiten, Gase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D3930" w14:textId="3F3AAB20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4202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5.3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E7B3C4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color w:val="000000"/>
              </w:rPr>
              <w:t>Explosivstoffe</w:t>
            </w:r>
          </w:p>
        </w:tc>
      </w:tr>
      <w:tr w:rsidR="003A2981" w:rsidRPr="00414F5D" w14:paraId="3FA82320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07C8DBE2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ADD7CEE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755C" w14:textId="4C93052F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84908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5.2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8082563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Explosionsfähige Atmosphäre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BB0D8" w14:textId="48C3B64D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64142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5.4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5BFBF4" w14:textId="441DC184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231B452F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0EA6A1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0DC4FB6C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839D59E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6 Thermische Gefährdungen</w:t>
            </w:r>
          </w:p>
        </w:tc>
      </w:tr>
      <w:tr w:rsidR="003A2981" w:rsidRPr="00414F5D" w14:paraId="41D0D1C7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EE1CB9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5ED79A6A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DD1F7" w14:textId="17359359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74719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6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3ECA987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H</w:t>
            </w:r>
            <w:r w:rsidRPr="00414F5D">
              <w:rPr>
                <w:rFonts w:cs="Arial"/>
                <w:color w:val="000000"/>
              </w:rPr>
              <w:t>eiße Medien/Oberflächen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17206" w14:textId="463AD39A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9661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6.3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601376" w14:textId="4EEF0EF6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3A2981" w:rsidRPr="00414F5D" w14:paraId="44498889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104BBACA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090F894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42CFF" w14:textId="7D627BF8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292520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6.2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F1B9C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</w:t>
            </w:r>
            <w:r w:rsidRPr="00414F5D">
              <w:rPr>
                <w:rFonts w:cs="Arial"/>
                <w:color w:val="000000"/>
              </w:rPr>
              <w:t>alte Medien/Oberflä</w:t>
            </w:r>
            <w:r>
              <w:rPr>
                <w:rFonts w:cs="Arial"/>
                <w:color w:val="000000"/>
              </w:rPr>
              <w:t>chen</w:t>
            </w: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1BDF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38EC84D6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D12F2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3A2981" w:rsidRPr="00414F5D" w14:paraId="714FFF5B" w14:textId="77777777" w:rsidTr="007864E5">
        <w:trPr>
          <w:trHeight w:val="34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4B0E50D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7 Gefährdung durch spezielle physikalische Einwirkungen</w:t>
            </w:r>
          </w:p>
        </w:tc>
      </w:tr>
      <w:tr w:rsidR="003A2981" w:rsidRPr="00414F5D" w14:paraId="30DFE077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044BE2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4A5293F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845E6" w14:textId="59D4942F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76658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AAE597A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Lärm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42630" w14:textId="1BC824DE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85534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7.6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539C773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I</w:t>
            </w:r>
            <w:r w:rsidRPr="00414F5D">
              <w:rPr>
                <w:rFonts w:cs="Arial"/>
                <w:bCs/>
                <w:color w:val="000000"/>
              </w:rPr>
              <w:t>onisierende Strahlung</w:t>
            </w:r>
          </w:p>
        </w:tc>
      </w:tr>
      <w:tr w:rsidR="003A2981" w:rsidRPr="00414F5D" w14:paraId="7AA061BA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1F2C1EA5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0B0E28ED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A0C14" w14:textId="4B45B5BA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208120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79E2B5D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Ultraschall, Infraschall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46849" w14:textId="683B0C6C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88177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7.7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241A2C4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  <w:r>
              <w:rPr>
                <w:rFonts w:cs="Arial"/>
                <w:bCs/>
                <w:color w:val="000000"/>
              </w:rPr>
              <w:t>E</w:t>
            </w:r>
            <w:r w:rsidRPr="00414F5D">
              <w:rPr>
                <w:rFonts w:cs="Arial"/>
                <w:bCs/>
                <w:color w:val="000000"/>
              </w:rPr>
              <w:t>lektromagnetische Felder</w:t>
            </w:r>
          </w:p>
        </w:tc>
      </w:tr>
      <w:tr w:rsidR="003A2981" w:rsidRPr="00414F5D" w14:paraId="1C766796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3944B8E8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2BA63DE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0EF6D" w14:textId="183FC074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365820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422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07DFADF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Ganzkörpervibration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95FDC" w14:textId="3C5878C8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91165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7.8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FBF234E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Unter- oder Überdruck</w:t>
            </w:r>
          </w:p>
        </w:tc>
      </w:tr>
      <w:tr w:rsidR="003A2981" w:rsidRPr="00414F5D" w14:paraId="51445CC0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23961F88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4DA508F2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E4A37" w14:textId="60C6EF04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41940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ED1E032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Hand-Arm-Vibrationen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E4626" w14:textId="291E5990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613252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7.9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396075C" w14:textId="425D458B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0DB058EF" w14:textId="77777777" w:rsidTr="007864E5">
        <w:trPr>
          <w:trHeight w:hRule="exact" w:val="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center"/>
          </w:tcPr>
          <w:p w14:paraId="4F55126A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09C54233" w14:textId="77777777" w:rsidTr="007864E5"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912A3" w14:textId="4ACC543A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22541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7.5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ADCD5A0" w14:textId="77777777" w:rsidR="008563F4" w:rsidRPr="00414F5D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bCs/>
                <w:color w:val="000000"/>
              </w:rPr>
              <w:t xml:space="preserve">Optische </w:t>
            </w:r>
            <w:r w:rsidRPr="00414F5D">
              <w:rPr>
                <w:rFonts w:cs="Arial"/>
                <w:bCs/>
                <w:color w:val="000000"/>
              </w:rPr>
              <w:t>Strahlung</w:t>
            </w:r>
          </w:p>
        </w:tc>
        <w:tc>
          <w:tcPr>
            <w:tcW w:w="4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C2FDE" w14:textId="77777777" w:rsidR="008563F4" w:rsidRPr="003B15F6" w:rsidRDefault="008563F4" w:rsidP="001F6F8E">
            <w:pPr>
              <w:spacing w:line="240" w:lineRule="auto"/>
              <w:rPr>
                <w:rFonts w:cs="Arial"/>
                <w:color w:val="000000"/>
                <w:spacing w:val="-6"/>
              </w:rPr>
            </w:pPr>
          </w:p>
        </w:tc>
      </w:tr>
      <w:tr w:rsidR="003A2981" w:rsidRPr="00414F5D" w14:paraId="03D0AE62" w14:textId="77777777" w:rsidTr="007864E5">
        <w:trPr>
          <w:trHeight w:val="28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895D64" w14:textId="77777777" w:rsidR="003A2981" w:rsidRPr="00414F5D" w:rsidRDefault="003A298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</w:tbl>
    <w:p w14:paraId="77BE8C30" w14:textId="77777777" w:rsidR="003A2981" w:rsidRDefault="003A2981" w:rsidP="003A2981"/>
    <w:p w14:paraId="6414FC2E" w14:textId="77777777" w:rsidR="003A2981" w:rsidRPr="004269DB" w:rsidRDefault="003A2981" w:rsidP="003A2981">
      <w:pPr>
        <w:spacing w:line="240" w:lineRule="auto"/>
        <w:rPr>
          <w:sz w:val="2"/>
        </w:rPr>
      </w:pPr>
      <w:r>
        <w:br w:type="page"/>
      </w:r>
    </w:p>
    <w:tbl>
      <w:tblPr>
        <w:tblW w:w="12378" w:type="dxa"/>
        <w:tblLayout w:type="fixed"/>
        <w:tblLook w:val="04A0" w:firstRow="1" w:lastRow="0" w:firstColumn="1" w:lastColumn="0" w:noHBand="0" w:noVBand="1"/>
      </w:tblPr>
      <w:tblGrid>
        <w:gridCol w:w="236"/>
        <w:gridCol w:w="566"/>
        <w:gridCol w:w="138"/>
        <w:gridCol w:w="4134"/>
        <w:gridCol w:w="281"/>
        <w:gridCol w:w="599"/>
        <w:gridCol w:w="2772"/>
        <w:gridCol w:w="880"/>
        <w:gridCol w:w="2772"/>
      </w:tblGrid>
      <w:tr w:rsidR="003A2981" w:rsidRPr="00414F5D" w14:paraId="78B9B5DA" w14:textId="77777777" w:rsidTr="00797763">
        <w:trPr>
          <w:gridAfter w:val="1"/>
          <w:wAfter w:w="2772" w:type="dxa"/>
          <w:trHeight w:val="340"/>
        </w:trPr>
        <w:tc>
          <w:tcPr>
            <w:tcW w:w="9606" w:type="dxa"/>
            <w:gridSpan w:val="8"/>
            <w:shd w:val="clear" w:color="auto" w:fill="D9D9D9"/>
            <w:vAlign w:val="center"/>
          </w:tcPr>
          <w:p w14:paraId="141B5C89" w14:textId="77777777" w:rsidR="003A2981" w:rsidRPr="00414F5D" w:rsidRDefault="003A2981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lastRenderedPageBreak/>
              <w:t>8 Gefährdungen durch Arbeitsumgebungsbedingungen</w:t>
            </w:r>
          </w:p>
        </w:tc>
      </w:tr>
      <w:tr w:rsidR="003A2981" w:rsidRPr="00414F5D" w14:paraId="32B60918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</w:tcPr>
          <w:p w14:paraId="07827458" w14:textId="77777777" w:rsidR="003A2981" w:rsidRPr="00414F5D" w:rsidRDefault="003A2981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D83D411" w14:textId="77777777" w:rsidTr="00797763">
        <w:trPr>
          <w:gridAfter w:val="1"/>
          <w:wAfter w:w="2772" w:type="dxa"/>
          <w:trHeight w:val="166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4C5AA8FA" w14:textId="0C5EB90A" w:rsidR="008563F4" w:rsidRPr="0065690F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4232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8</w:t>
            </w:r>
            <w:r w:rsidR="008563F4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4D115549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Klima</w:t>
            </w:r>
          </w:p>
        </w:tc>
        <w:tc>
          <w:tcPr>
            <w:tcW w:w="880" w:type="dxa"/>
            <w:gridSpan w:val="2"/>
            <w:vMerge w:val="restart"/>
            <w:shd w:val="clear" w:color="auto" w:fill="auto"/>
          </w:tcPr>
          <w:p w14:paraId="379E517C" w14:textId="2F8403C9" w:rsidR="008563F4" w:rsidRPr="0065690F" w:rsidRDefault="00D713C1" w:rsidP="008563F4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48809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A9E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8.5</w:t>
            </w:r>
          </w:p>
        </w:tc>
        <w:tc>
          <w:tcPr>
            <w:tcW w:w="3652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14:paraId="4FA8E5C7" w14:textId="5C23804D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B2272A">
              <w:rPr>
                <w:rFonts w:cs="Arial"/>
                <w:color w:val="000000"/>
                <w:szCs w:val="12"/>
              </w:rPr>
              <w:t>Unzureichende Bewegungsfläche am Arbeitsplatz, ungünstige Anordnung</w:t>
            </w:r>
            <w:r>
              <w:rPr>
                <w:rFonts w:cs="Arial"/>
                <w:color w:val="000000"/>
                <w:szCs w:val="12"/>
              </w:rPr>
              <w:t xml:space="preserve"> </w:t>
            </w:r>
            <w:r w:rsidRPr="00B2272A">
              <w:rPr>
                <w:rFonts w:cs="Arial"/>
                <w:color w:val="000000"/>
                <w:szCs w:val="12"/>
              </w:rPr>
              <w:t>des Arbeitsplatzes, unzureichende</w:t>
            </w:r>
            <w:r w:rsidRPr="00B2272A">
              <w:rPr>
                <w:rFonts w:cs="Arial"/>
                <w:color w:val="000000"/>
                <w:sz w:val="32"/>
              </w:rPr>
              <w:t xml:space="preserve"> </w:t>
            </w:r>
            <w:r w:rsidRPr="00B2272A">
              <w:rPr>
                <w:rFonts w:cs="Arial"/>
                <w:color w:val="000000"/>
                <w:szCs w:val="12"/>
              </w:rPr>
              <w:t>Pausen- und Sanitärräum</w:t>
            </w:r>
            <w:r w:rsidR="00187204">
              <w:rPr>
                <w:rFonts w:cs="Arial"/>
                <w:color w:val="000000"/>
                <w:szCs w:val="12"/>
              </w:rPr>
              <w:t>e</w:t>
            </w:r>
          </w:p>
        </w:tc>
      </w:tr>
      <w:tr w:rsidR="008563F4" w:rsidRPr="00414F5D" w14:paraId="7F96137F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  <w:vAlign w:val="center"/>
          </w:tcPr>
          <w:p w14:paraId="656B62AB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3B539CC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3A7734BB" w14:textId="77777777" w:rsidR="008563F4" w:rsidRPr="00414F5D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880" w:type="dxa"/>
            <w:gridSpan w:val="2"/>
            <w:vMerge/>
            <w:shd w:val="clear" w:color="auto" w:fill="auto"/>
            <w:vAlign w:val="center"/>
          </w:tcPr>
          <w:p w14:paraId="3D9B05CD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  <w:vAlign w:val="center"/>
          </w:tcPr>
          <w:p w14:paraId="7F3A6DDF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B044E4B" w14:textId="77777777" w:rsidTr="00797763">
        <w:trPr>
          <w:gridAfter w:val="1"/>
          <w:wAfter w:w="2772" w:type="dxa"/>
          <w:trHeight w:val="140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5BE2B8B2" w14:textId="28ED724D" w:rsidR="008563F4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396054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8.2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23D47BCD" w14:textId="77777777" w:rsidR="008563F4" w:rsidRPr="00414F5D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r w:rsidRPr="00414F5D">
              <w:rPr>
                <w:rFonts w:cs="Arial"/>
                <w:bCs/>
                <w:color w:val="000000"/>
              </w:rPr>
              <w:t>Beleuchtung, Licht</w:t>
            </w:r>
          </w:p>
        </w:tc>
        <w:tc>
          <w:tcPr>
            <w:tcW w:w="880" w:type="dxa"/>
            <w:gridSpan w:val="2"/>
            <w:vMerge/>
            <w:shd w:val="clear" w:color="auto" w:fill="auto"/>
            <w:vAlign w:val="center"/>
          </w:tcPr>
          <w:p w14:paraId="3622B869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  <w:vAlign w:val="center"/>
          </w:tcPr>
          <w:p w14:paraId="6D095B66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128C725C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  <w:vAlign w:val="center"/>
          </w:tcPr>
          <w:p w14:paraId="0F3C5F00" w14:textId="77777777" w:rsidR="008563F4" w:rsidRDefault="008563F4" w:rsidP="001F6F8E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A154EFB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3E83ADB4" w14:textId="77777777" w:rsidR="008563F4" w:rsidRPr="00414F5D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880" w:type="dxa"/>
            <w:gridSpan w:val="2"/>
            <w:vMerge/>
            <w:shd w:val="clear" w:color="auto" w:fill="auto"/>
            <w:vAlign w:val="center"/>
          </w:tcPr>
          <w:p w14:paraId="402F0E4A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  <w:vAlign w:val="center"/>
          </w:tcPr>
          <w:p w14:paraId="6843F7F5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64534099" w14:textId="77777777" w:rsidTr="00797763">
        <w:trPr>
          <w:gridAfter w:val="1"/>
          <w:wAfter w:w="2772" w:type="dxa"/>
          <w:trHeight w:val="118"/>
        </w:trPr>
        <w:tc>
          <w:tcPr>
            <w:tcW w:w="802" w:type="dxa"/>
            <w:gridSpan w:val="2"/>
            <w:shd w:val="clear" w:color="auto" w:fill="auto"/>
          </w:tcPr>
          <w:p w14:paraId="31832D45" w14:textId="3846BA42" w:rsidR="008563F4" w:rsidRDefault="00D713C1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65713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3F4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824422">
              <w:rPr>
                <w:rFonts w:cs="Arial"/>
                <w:bCs/>
                <w:color w:val="000000"/>
              </w:rPr>
              <w:t xml:space="preserve"> </w:t>
            </w:r>
            <w:r w:rsidR="008563F4">
              <w:rPr>
                <w:rFonts w:cs="Arial"/>
                <w:bCs/>
                <w:color w:val="000000"/>
              </w:rPr>
              <w:t>8.3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106C7F0B" w14:textId="77777777" w:rsidR="008563F4" w:rsidRPr="00414F5D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  <w:r>
              <w:rPr>
                <w:rFonts w:cs="Arial"/>
                <w:color w:val="000000"/>
              </w:rPr>
              <w:t>Ersticken</w:t>
            </w: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531321E2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2007BFBC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8563F4" w:rsidRPr="00414F5D" w14:paraId="58789A05" w14:textId="77777777" w:rsidTr="00797763">
        <w:trPr>
          <w:gridAfter w:val="1"/>
          <w:wAfter w:w="2772" w:type="dxa"/>
          <w:trHeight w:hRule="exact" w:val="57"/>
        </w:trPr>
        <w:tc>
          <w:tcPr>
            <w:tcW w:w="5074" w:type="dxa"/>
            <w:gridSpan w:val="4"/>
            <w:shd w:val="clear" w:color="auto" w:fill="auto"/>
          </w:tcPr>
          <w:p w14:paraId="68E21B5A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49852396" w14:textId="77777777" w:rsidR="008563F4" w:rsidRDefault="008563F4" w:rsidP="001F6F8E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13B316A6" w14:textId="77777777" w:rsidR="008563F4" w:rsidRDefault="008563F4" w:rsidP="001F6F8E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7D8D285A" w14:textId="048FE3C0" w:rsidTr="00797763">
        <w:trPr>
          <w:trHeight w:val="230"/>
        </w:trPr>
        <w:tc>
          <w:tcPr>
            <w:tcW w:w="802" w:type="dxa"/>
            <w:gridSpan w:val="2"/>
            <w:vMerge w:val="restart"/>
            <w:shd w:val="clear" w:color="auto" w:fill="auto"/>
          </w:tcPr>
          <w:p w14:paraId="5E992AE0" w14:textId="0C6437FE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78192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8</w:t>
            </w:r>
            <w:r w:rsidR="00797763" w:rsidRPr="0065690F">
              <w:rPr>
                <w:rFonts w:cs="Arial"/>
                <w:bCs/>
                <w:color w:val="000000"/>
              </w:rPr>
              <w:t>.4</w:t>
            </w:r>
          </w:p>
        </w:tc>
        <w:tc>
          <w:tcPr>
            <w:tcW w:w="4272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14:paraId="350ECAD0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414F5D">
              <w:rPr>
                <w:rFonts w:cs="Arial"/>
                <w:color w:val="000000"/>
              </w:rPr>
              <w:t>nzureichende Flucht- und Verkehrswege, unzureichende Sicherheits- und</w:t>
            </w:r>
            <w:r>
              <w:rPr>
                <w:rFonts w:cs="Arial"/>
                <w:color w:val="000000"/>
              </w:rPr>
              <w:t xml:space="preserve"> </w:t>
            </w:r>
            <w:r w:rsidRPr="00414F5D">
              <w:rPr>
                <w:rFonts w:cs="Arial"/>
                <w:color w:val="000000"/>
              </w:rPr>
              <w:t>G</w:t>
            </w:r>
            <w:r>
              <w:rPr>
                <w:rFonts w:cs="Arial"/>
                <w:color w:val="000000"/>
              </w:rPr>
              <w:t>esundheitsschut</w:t>
            </w:r>
            <w:r w:rsidRPr="00414F5D">
              <w:rPr>
                <w:rFonts w:cs="Arial"/>
                <w:color w:val="000000"/>
              </w:rPr>
              <w:t>zkennzeichnung</w:t>
            </w:r>
          </w:p>
        </w:tc>
        <w:tc>
          <w:tcPr>
            <w:tcW w:w="3652" w:type="dxa"/>
            <w:gridSpan w:val="3"/>
          </w:tcPr>
          <w:p w14:paraId="1F20F0AD" w14:textId="2B1B93CB" w:rsidR="00797763" w:rsidRPr="00414F5D" w:rsidRDefault="00D713C1" w:rsidP="00797763">
            <w:pPr>
              <w:spacing w:line="240" w:lineRule="auto"/>
            </w:pPr>
            <w:sdt>
              <w:sdtPr>
                <w:rPr>
                  <w:rFonts w:cs="Arial"/>
                  <w:color w:val="000000"/>
                  <w:spacing w:val="-6"/>
                </w:rPr>
                <w:id w:val="-164356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color w:val="000000"/>
                    <w:spacing w:val="-6"/>
                  </w:rPr>
                  <w:t>☐</w:t>
                </w:r>
              </w:sdtContent>
            </w:sdt>
            <w:r w:rsidR="00797763">
              <w:rPr>
                <w:rFonts w:cs="Arial"/>
                <w:color w:val="000000"/>
                <w:spacing w:val="-6"/>
              </w:rPr>
              <w:t xml:space="preserve"> 8.6</w:t>
            </w:r>
          </w:p>
        </w:tc>
        <w:tc>
          <w:tcPr>
            <w:tcW w:w="3652" w:type="dxa"/>
            <w:gridSpan w:val="2"/>
          </w:tcPr>
          <w:p w14:paraId="4DBDF1F7" w14:textId="77777777" w:rsidR="00797763" w:rsidRPr="00414F5D" w:rsidRDefault="00797763" w:rsidP="00797763">
            <w:pPr>
              <w:spacing w:line="240" w:lineRule="auto"/>
            </w:pPr>
          </w:p>
        </w:tc>
      </w:tr>
      <w:tr w:rsidR="00797763" w:rsidRPr="00414F5D" w14:paraId="07C71995" w14:textId="77777777" w:rsidTr="00797763">
        <w:trPr>
          <w:gridAfter w:val="5"/>
          <w:wAfter w:w="7304" w:type="dxa"/>
          <w:trHeight w:val="230"/>
        </w:trPr>
        <w:tc>
          <w:tcPr>
            <w:tcW w:w="802" w:type="dxa"/>
            <w:gridSpan w:val="2"/>
            <w:vMerge/>
            <w:shd w:val="clear" w:color="auto" w:fill="auto"/>
          </w:tcPr>
          <w:p w14:paraId="01961FB5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vMerge/>
            <w:shd w:val="clear" w:color="auto" w:fill="auto"/>
            <w:tcMar>
              <w:left w:w="0" w:type="dxa"/>
            </w:tcMar>
          </w:tcPr>
          <w:p w14:paraId="774B0C69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503E5393" w14:textId="77777777" w:rsidTr="00797763">
        <w:trPr>
          <w:gridAfter w:val="5"/>
          <w:wAfter w:w="7304" w:type="dxa"/>
          <w:trHeight w:val="230"/>
        </w:trPr>
        <w:tc>
          <w:tcPr>
            <w:tcW w:w="802" w:type="dxa"/>
            <w:gridSpan w:val="2"/>
            <w:vMerge/>
            <w:shd w:val="clear" w:color="auto" w:fill="auto"/>
          </w:tcPr>
          <w:p w14:paraId="6CA335F7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vMerge/>
            <w:shd w:val="clear" w:color="auto" w:fill="auto"/>
            <w:tcMar>
              <w:left w:w="0" w:type="dxa"/>
            </w:tcMar>
          </w:tcPr>
          <w:p w14:paraId="4C5A3AE4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185AA1CC" w14:textId="77777777" w:rsidTr="00797763">
        <w:trPr>
          <w:gridAfter w:val="1"/>
          <w:wAfter w:w="2772" w:type="dxa"/>
          <w:trHeight w:val="131"/>
        </w:trPr>
        <w:tc>
          <w:tcPr>
            <w:tcW w:w="9606" w:type="dxa"/>
            <w:gridSpan w:val="8"/>
            <w:shd w:val="clear" w:color="auto" w:fill="auto"/>
          </w:tcPr>
          <w:p w14:paraId="02191C2D" w14:textId="77777777" w:rsidR="00797763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0F8041C1" w14:textId="77777777" w:rsidTr="00797763">
        <w:trPr>
          <w:gridAfter w:val="1"/>
          <w:wAfter w:w="2772" w:type="dxa"/>
          <w:trHeight w:val="340"/>
        </w:trPr>
        <w:tc>
          <w:tcPr>
            <w:tcW w:w="9606" w:type="dxa"/>
            <w:gridSpan w:val="8"/>
            <w:shd w:val="clear" w:color="auto" w:fill="D9D9D9"/>
            <w:vAlign w:val="center"/>
          </w:tcPr>
          <w:p w14:paraId="67FDD278" w14:textId="77777777" w:rsidR="00797763" w:rsidRPr="00414F5D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br w:type="page"/>
            </w:r>
            <w:r w:rsidRPr="00414F5D">
              <w:rPr>
                <w:rFonts w:cs="Arial"/>
                <w:b/>
                <w:bCs/>
                <w:color w:val="000000"/>
              </w:rPr>
              <w:t>9 Physische Belastung/Arbeitsschwere</w:t>
            </w:r>
          </w:p>
        </w:tc>
      </w:tr>
      <w:tr w:rsidR="00797763" w:rsidRPr="00414F5D" w14:paraId="016C9FF4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</w:tcPr>
          <w:p w14:paraId="46673BC4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13B91F13" w14:textId="77777777" w:rsidTr="00797763">
        <w:trPr>
          <w:gridAfter w:val="1"/>
          <w:wAfter w:w="2772" w:type="dxa"/>
          <w:trHeight w:val="194"/>
        </w:trPr>
        <w:tc>
          <w:tcPr>
            <w:tcW w:w="802" w:type="dxa"/>
            <w:gridSpan w:val="2"/>
            <w:shd w:val="clear" w:color="auto" w:fill="auto"/>
          </w:tcPr>
          <w:p w14:paraId="3DB4F052" w14:textId="1B86D571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45822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9.1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61745161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S</w:t>
            </w:r>
            <w:r w:rsidRPr="00414F5D">
              <w:rPr>
                <w:rFonts w:cs="Arial"/>
                <w:color w:val="000000"/>
              </w:rPr>
              <w:t>chwere dynamische Arbeit</w:t>
            </w:r>
          </w:p>
        </w:tc>
        <w:tc>
          <w:tcPr>
            <w:tcW w:w="880" w:type="dxa"/>
            <w:gridSpan w:val="2"/>
            <w:vMerge w:val="restart"/>
            <w:shd w:val="clear" w:color="auto" w:fill="auto"/>
          </w:tcPr>
          <w:p w14:paraId="59C6AA90" w14:textId="32289670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6980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9.4</w:t>
            </w:r>
          </w:p>
        </w:tc>
        <w:tc>
          <w:tcPr>
            <w:tcW w:w="3652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14:paraId="358A3FAA" w14:textId="77777777" w:rsidR="00797763" w:rsidRPr="00F80DEE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r w:rsidRPr="00414F5D">
              <w:rPr>
                <w:rFonts w:cs="Arial"/>
                <w:color w:val="000000"/>
              </w:rPr>
              <w:t>Kombination aus statischer und dynamischer Arbeit</w:t>
            </w:r>
          </w:p>
        </w:tc>
      </w:tr>
      <w:tr w:rsidR="00797763" w:rsidRPr="00414F5D" w14:paraId="5C40C51A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</w:tcPr>
          <w:p w14:paraId="3FE9C5DD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14:paraId="06587E57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0BF374EC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4B7BCC07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674EFCAF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63C88F34" w14:textId="77777777" w:rsidTr="00797763">
        <w:trPr>
          <w:gridAfter w:val="1"/>
          <w:wAfter w:w="2772" w:type="dxa"/>
          <w:trHeight w:val="475"/>
        </w:trPr>
        <w:tc>
          <w:tcPr>
            <w:tcW w:w="802" w:type="dxa"/>
            <w:gridSpan w:val="2"/>
            <w:shd w:val="clear" w:color="auto" w:fill="auto"/>
          </w:tcPr>
          <w:p w14:paraId="28B3081B" w14:textId="1EB70D6B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35402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9.2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774ABEA9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</w:t>
            </w:r>
            <w:r w:rsidRPr="00414F5D">
              <w:rPr>
                <w:rFonts w:cs="Arial"/>
                <w:color w:val="000000"/>
              </w:rPr>
              <w:t>inseitige dynamische Arbeit, Körperbewegung</w:t>
            </w: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3F3AD83A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4F860708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0E7BB162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</w:tcPr>
          <w:p w14:paraId="7846E676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14:paraId="530430C8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62D0427E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281" w:type="dxa"/>
            <w:shd w:val="clear" w:color="auto" w:fill="auto"/>
          </w:tcPr>
          <w:p w14:paraId="6A93D3CE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99" w:type="dxa"/>
            <w:shd w:val="clear" w:color="auto" w:fill="auto"/>
          </w:tcPr>
          <w:p w14:paraId="44318597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</w:tcPr>
          <w:p w14:paraId="3ADEC015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0EA9ECB6" w14:textId="77777777" w:rsidTr="00797763">
        <w:trPr>
          <w:gridAfter w:val="1"/>
          <w:wAfter w:w="2772" w:type="dxa"/>
          <w:trHeight w:val="194"/>
        </w:trPr>
        <w:tc>
          <w:tcPr>
            <w:tcW w:w="802" w:type="dxa"/>
            <w:gridSpan w:val="2"/>
            <w:shd w:val="clear" w:color="auto" w:fill="auto"/>
          </w:tcPr>
          <w:p w14:paraId="482BB6A6" w14:textId="6F8A92A4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33201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9.3</w:t>
            </w: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500AD2D3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 w:rsidRPr="00414F5D">
              <w:rPr>
                <w:rFonts w:cs="Arial"/>
                <w:color w:val="000000"/>
              </w:rPr>
              <w:t>Haltungsarbeit (Zwangshaltung), Haltearbeit</w:t>
            </w:r>
          </w:p>
        </w:tc>
        <w:tc>
          <w:tcPr>
            <w:tcW w:w="880" w:type="dxa"/>
            <w:gridSpan w:val="2"/>
            <w:shd w:val="clear" w:color="auto" w:fill="auto"/>
          </w:tcPr>
          <w:p w14:paraId="16FF34B1" w14:textId="5A202013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201024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9.5</w:t>
            </w:r>
          </w:p>
        </w:tc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57951DED" w14:textId="6955EC6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70F7E8E4" w14:textId="77777777" w:rsidTr="00797763">
        <w:trPr>
          <w:gridAfter w:val="1"/>
          <w:wAfter w:w="2772" w:type="dxa"/>
          <w:trHeight w:val="284"/>
        </w:trPr>
        <w:tc>
          <w:tcPr>
            <w:tcW w:w="9606" w:type="dxa"/>
            <w:gridSpan w:val="8"/>
          </w:tcPr>
          <w:p w14:paraId="27EAACE7" w14:textId="77777777" w:rsidR="00797763" w:rsidRPr="00414F5D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797763" w:rsidRPr="00132C6F" w14:paraId="4955301F" w14:textId="77777777" w:rsidTr="00797763">
        <w:trPr>
          <w:gridAfter w:val="1"/>
          <w:wAfter w:w="2772" w:type="dxa"/>
          <w:trHeight w:val="340"/>
        </w:trPr>
        <w:tc>
          <w:tcPr>
            <w:tcW w:w="9606" w:type="dxa"/>
            <w:gridSpan w:val="8"/>
            <w:shd w:val="clear" w:color="auto" w:fill="D9D9D9"/>
            <w:vAlign w:val="center"/>
          </w:tcPr>
          <w:p w14:paraId="71AE5DE6" w14:textId="77777777" w:rsidR="00797763" w:rsidRPr="00132C6F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10</w:t>
            </w:r>
            <w:r w:rsidRPr="00132C6F">
              <w:rPr>
                <w:rFonts w:cs="Arial"/>
                <w:b/>
                <w:bCs/>
                <w:color w:val="00000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</w:rPr>
              <w:t>P</w:t>
            </w:r>
            <w:r w:rsidRPr="00132C6F">
              <w:rPr>
                <w:rFonts w:cs="Arial"/>
                <w:b/>
                <w:bCs/>
                <w:color w:val="000000"/>
              </w:rPr>
              <w:t>s</w:t>
            </w:r>
            <w:r>
              <w:rPr>
                <w:rFonts w:cs="Arial"/>
                <w:b/>
                <w:bCs/>
                <w:color w:val="000000"/>
              </w:rPr>
              <w:t>ych</w:t>
            </w:r>
            <w:r w:rsidRPr="00132C6F">
              <w:rPr>
                <w:rFonts w:cs="Arial"/>
                <w:b/>
                <w:bCs/>
                <w:color w:val="000000"/>
              </w:rPr>
              <w:t xml:space="preserve">ische </w:t>
            </w:r>
            <w:r>
              <w:rPr>
                <w:rFonts w:cs="Arial"/>
                <w:b/>
                <w:bCs/>
                <w:color w:val="000000"/>
              </w:rPr>
              <w:t>Faktoren</w:t>
            </w:r>
          </w:p>
        </w:tc>
      </w:tr>
      <w:tr w:rsidR="00797763" w:rsidRPr="00414F5D" w14:paraId="5444AB56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</w:tcPr>
          <w:p w14:paraId="642400EF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26C9B7A9" w14:textId="77777777" w:rsidTr="00797763">
        <w:trPr>
          <w:gridAfter w:val="1"/>
          <w:wAfter w:w="2772" w:type="dxa"/>
          <w:trHeight w:val="194"/>
        </w:trPr>
        <w:tc>
          <w:tcPr>
            <w:tcW w:w="940" w:type="dxa"/>
            <w:gridSpan w:val="3"/>
            <w:shd w:val="clear" w:color="auto" w:fill="auto"/>
          </w:tcPr>
          <w:p w14:paraId="390DC75E" w14:textId="1D7B6D7E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797968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10.1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</w:tcPr>
          <w:p w14:paraId="60A632BE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2A028A">
              <w:rPr>
                <w:rFonts w:cs="Arial"/>
                <w:color w:val="000000"/>
              </w:rPr>
              <w:t>ngenügend gestaltete Arbeitsaufgabe</w:t>
            </w:r>
          </w:p>
        </w:tc>
        <w:tc>
          <w:tcPr>
            <w:tcW w:w="880" w:type="dxa"/>
            <w:gridSpan w:val="2"/>
            <w:vMerge w:val="restart"/>
            <w:shd w:val="clear" w:color="auto" w:fill="auto"/>
          </w:tcPr>
          <w:p w14:paraId="0367268D" w14:textId="1559A48D" w:rsidR="00797763" w:rsidRPr="00AB088C" w:rsidRDefault="00D713C1" w:rsidP="00797763">
            <w:pPr>
              <w:spacing w:line="240" w:lineRule="auto"/>
              <w:rPr>
                <w:rFonts w:cs="Arial"/>
                <w:bCs/>
              </w:rPr>
            </w:pPr>
            <w:sdt>
              <w:sdtPr>
                <w:rPr>
                  <w:rFonts w:cs="Arial"/>
                  <w:bCs/>
                </w:rPr>
                <w:id w:val="-117464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797763">
              <w:rPr>
                <w:rFonts w:cs="Arial"/>
                <w:bCs/>
              </w:rPr>
              <w:t xml:space="preserve"> </w:t>
            </w:r>
            <w:r w:rsidR="00797763" w:rsidRPr="00AB088C">
              <w:rPr>
                <w:rFonts w:cs="Arial"/>
                <w:bCs/>
              </w:rPr>
              <w:t>10.5</w:t>
            </w:r>
          </w:p>
        </w:tc>
        <w:tc>
          <w:tcPr>
            <w:tcW w:w="3652" w:type="dxa"/>
            <w:gridSpan w:val="2"/>
            <w:vMerge w:val="restart"/>
            <w:shd w:val="clear" w:color="auto" w:fill="auto"/>
            <w:tcMar>
              <w:left w:w="0" w:type="dxa"/>
            </w:tcMar>
          </w:tcPr>
          <w:p w14:paraId="273E943D" w14:textId="77777777" w:rsidR="00797763" w:rsidRPr="00AB088C" w:rsidRDefault="00797763" w:rsidP="00797763">
            <w:pPr>
              <w:spacing w:line="240" w:lineRule="auto"/>
              <w:ind w:left="142"/>
              <w:rPr>
                <w:rFonts w:cs="Arial"/>
                <w:bCs/>
              </w:rPr>
            </w:pPr>
          </w:p>
        </w:tc>
      </w:tr>
      <w:tr w:rsidR="00797763" w:rsidRPr="00414F5D" w14:paraId="54E7E004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</w:tcPr>
          <w:p w14:paraId="23979D85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0A82C9F7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134" w:type="dxa"/>
            <w:shd w:val="clear" w:color="auto" w:fill="auto"/>
            <w:tcMar>
              <w:left w:w="0" w:type="dxa"/>
            </w:tcMar>
          </w:tcPr>
          <w:p w14:paraId="568AC99E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457C7DEA" w14:textId="77777777" w:rsidR="00797763" w:rsidRPr="00AB088C" w:rsidRDefault="00797763" w:rsidP="00797763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53F764EE" w14:textId="77777777" w:rsidR="00797763" w:rsidRPr="00AB088C" w:rsidRDefault="00797763" w:rsidP="00797763">
            <w:pPr>
              <w:spacing w:line="240" w:lineRule="auto"/>
              <w:rPr>
                <w:rFonts w:cs="Arial"/>
              </w:rPr>
            </w:pPr>
          </w:p>
        </w:tc>
      </w:tr>
      <w:tr w:rsidR="00797763" w:rsidRPr="00414F5D" w14:paraId="0ECF9215" w14:textId="77777777" w:rsidTr="00797763">
        <w:trPr>
          <w:gridAfter w:val="1"/>
          <w:wAfter w:w="2772" w:type="dxa"/>
          <w:trHeight w:val="228"/>
        </w:trPr>
        <w:tc>
          <w:tcPr>
            <w:tcW w:w="940" w:type="dxa"/>
            <w:gridSpan w:val="3"/>
            <w:shd w:val="clear" w:color="auto" w:fill="auto"/>
          </w:tcPr>
          <w:p w14:paraId="6B55D511" w14:textId="23244687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39374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10.2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</w:tcPr>
          <w:p w14:paraId="56DBE1FD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2A028A">
              <w:rPr>
                <w:rFonts w:cs="Arial"/>
                <w:color w:val="000000"/>
              </w:rPr>
              <w:t>ngenügend gestaltete Arbeitsorganisation</w:t>
            </w:r>
          </w:p>
        </w:tc>
        <w:tc>
          <w:tcPr>
            <w:tcW w:w="880" w:type="dxa"/>
            <w:gridSpan w:val="2"/>
            <w:vMerge/>
            <w:shd w:val="clear" w:color="auto" w:fill="auto"/>
          </w:tcPr>
          <w:p w14:paraId="6D558B85" w14:textId="77777777" w:rsidR="00797763" w:rsidRPr="00AB088C" w:rsidRDefault="00797763" w:rsidP="00797763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3652" w:type="dxa"/>
            <w:gridSpan w:val="2"/>
            <w:vMerge/>
            <w:shd w:val="clear" w:color="auto" w:fill="auto"/>
            <w:tcMar>
              <w:left w:w="0" w:type="dxa"/>
            </w:tcMar>
          </w:tcPr>
          <w:p w14:paraId="05D67192" w14:textId="77777777" w:rsidR="00797763" w:rsidRPr="00AB088C" w:rsidRDefault="00797763" w:rsidP="00797763">
            <w:pPr>
              <w:spacing w:line="240" w:lineRule="auto"/>
              <w:rPr>
                <w:rFonts w:cs="Arial"/>
              </w:rPr>
            </w:pPr>
          </w:p>
        </w:tc>
      </w:tr>
      <w:tr w:rsidR="00797763" w:rsidRPr="00414F5D" w14:paraId="0498489B" w14:textId="77777777" w:rsidTr="00797763">
        <w:trPr>
          <w:gridAfter w:val="1"/>
          <w:wAfter w:w="2772" w:type="dxa"/>
          <w:trHeight w:hRule="exact" w:val="57"/>
        </w:trPr>
        <w:tc>
          <w:tcPr>
            <w:tcW w:w="236" w:type="dxa"/>
            <w:shd w:val="clear" w:color="auto" w:fill="auto"/>
          </w:tcPr>
          <w:p w14:paraId="7A561E49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66" w:type="dxa"/>
            <w:shd w:val="clear" w:color="auto" w:fill="auto"/>
          </w:tcPr>
          <w:p w14:paraId="54D4DF90" w14:textId="77777777" w:rsidR="00797763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  <w:tc>
          <w:tcPr>
            <w:tcW w:w="4272" w:type="dxa"/>
            <w:gridSpan w:val="2"/>
            <w:shd w:val="clear" w:color="auto" w:fill="auto"/>
            <w:tcMar>
              <w:left w:w="0" w:type="dxa"/>
            </w:tcMar>
          </w:tcPr>
          <w:p w14:paraId="059179B2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  <w:tc>
          <w:tcPr>
            <w:tcW w:w="281" w:type="dxa"/>
            <w:shd w:val="clear" w:color="auto" w:fill="auto"/>
          </w:tcPr>
          <w:p w14:paraId="38F66819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599" w:type="dxa"/>
            <w:shd w:val="clear" w:color="auto" w:fill="auto"/>
          </w:tcPr>
          <w:p w14:paraId="60045707" w14:textId="77777777" w:rsidR="00797763" w:rsidRPr="00AB088C" w:rsidRDefault="00797763" w:rsidP="00797763">
            <w:pPr>
              <w:spacing w:line="240" w:lineRule="auto"/>
              <w:rPr>
                <w:rFonts w:cs="Arial"/>
                <w:bCs/>
              </w:rPr>
            </w:pPr>
          </w:p>
        </w:tc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</w:tcPr>
          <w:p w14:paraId="218BA07B" w14:textId="77777777" w:rsidR="00797763" w:rsidRPr="00AB088C" w:rsidRDefault="00797763" w:rsidP="00797763">
            <w:pPr>
              <w:spacing w:line="240" w:lineRule="auto"/>
              <w:rPr>
                <w:rFonts w:cs="Arial"/>
              </w:rPr>
            </w:pPr>
          </w:p>
        </w:tc>
      </w:tr>
      <w:tr w:rsidR="00797763" w:rsidRPr="00414F5D" w14:paraId="01E2C30D" w14:textId="77777777" w:rsidTr="00797763">
        <w:trPr>
          <w:gridAfter w:val="1"/>
          <w:wAfter w:w="2772" w:type="dxa"/>
          <w:trHeight w:val="419"/>
        </w:trPr>
        <w:tc>
          <w:tcPr>
            <w:tcW w:w="940" w:type="dxa"/>
            <w:gridSpan w:val="3"/>
            <w:shd w:val="clear" w:color="auto" w:fill="auto"/>
          </w:tcPr>
          <w:p w14:paraId="0F7756AA" w14:textId="41B27505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136057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10.3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</w:tcPr>
          <w:p w14:paraId="70447FD6" w14:textId="77777777" w:rsidR="00797763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2A028A">
              <w:rPr>
                <w:rFonts w:cs="Arial"/>
                <w:color w:val="000000"/>
              </w:rPr>
              <w:t>ngenügend</w:t>
            </w:r>
            <w:r>
              <w:rPr>
                <w:rFonts w:cs="Arial"/>
                <w:color w:val="000000"/>
              </w:rPr>
              <w:t xml:space="preserve"> gestaltete soziale Bedingungen</w:t>
            </w:r>
          </w:p>
        </w:tc>
        <w:sdt>
          <w:sdtPr>
            <w:rPr>
              <w:rFonts w:cs="Arial"/>
              <w:bCs/>
            </w:rPr>
            <w:id w:val="1503403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0" w:type="dxa"/>
                <w:gridSpan w:val="2"/>
                <w:shd w:val="clear" w:color="auto" w:fill="auto"/>
              </w:tcPr>
              <w:p w14:paraId="221FCAFE" w14:textId="01F0212B" w:rsidR="00797763" w:rsidRPr="00AB088C" w:rsidRDefault="00797763" w:rsidP="00797763">
                <w:pPr>
                  <w:spacing w:line="240" w:lineRule="auto"/>
                  <w:rPr>
                    <w:rFonts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</w:tcPr>
          <w:p w14:paraId="38BB3B67" w14:textId="77777777" w:rsidR="00797763" w:rsidRPr="00AB088C" w:rsidRDefault="00797763" w:rsidP="00797763">
            <w:pPr>
              <w:spacing w:line="240" w:lineRule="auto"/>
              <w:ind w:left="142"/>
              <w:rPr>
                <w:rFonts w:cs="Arial"/>
              </w:rPr>
            </w:pPr>
          </w:p>
        </w:tc>
      </w:tr>
      <w:tr w:rsidR="00797763" w:rsidRPr="00414F5D" w14:paraId="2E07E331" w14:textId="77777777" w:rsidTr="00797763">
        <w:trPr>
          <w:gridAfter w:val="1"/>
          <w:wAfter w:w="2772" w:type="dxa"/>
          <w:trHeight w:val="470"/>
        </w:trPr>
        <w:tc>
          <w:tcPr>
            <w:tcW w:w="940" w:type="dxa"/>
            <w:gridSpan w:val="3"/>
            <w:shd w:val="clear" w:color="auto" w:fill="auto"/>
          </w:tcPr>
          <w:p w14:paraId="1A13DF8F" w14:textId="764021B2" w:rsidR="00797763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59126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10.4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</w:tcPr>
          <w:p w14:paraId="07742F4B" w14:textId="77777777" w:rsidR="00797763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</w:t>
            </w:r>
            <w:r w:rsidRPr="002A028A">
              <w:rPr>
                <w:rFonts w:cs="Arial"/>
                <w:color w:val="000000"/>
              </w:rPr>
              <w:t>ngenügend gestaltete Arbeitsplatz- und Arbeitsumgebungsbedingungen</w:t>
            </w:r>
          </w:p>
        </w:tc>
        <w:sdt>
          <w:sdtPr>
            <w:rPr>
              <w:rFonts w:cs="Arial"/>
              <w:bCs/>
            </w:rPr>
            <w:id w:val="-1962175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80" w:type="dxa"/>
                <w:gridSpan w:val="2"/>
                <w:shd w:val="clear" w:color="auto" w:fill="auto"/>
              </w:tcPr>
              <w:p w14:paraId="331E999A" w14:textId="0673A310" w:rsidR="00797763" w:rsidRPr="00AB088C" w:rsidRDefault="00797763" w:rsidP="00797763">
                <w:pPr>
                  <w:spacing w:line="240" w:lineRule="auto"/>
                  <w:rPr>
                    <w:rFonts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</w:tcPr>
          <w:p w14:paraId="37F78722" w14:textId="77777777" w:rsidR="00797763" w:rsidRPr="00AB088C" w:rsidRDefault="00797763" w:rsidP="00797763">
            <w:pPr>
              <w:spacing w:line="240" w:lineRule="auto"/>
              <w:ind w:left="142"/>
              <w:rPr>
                <w:rFonts w:cs="Arial"/>
              </w:rPr>
            </w:pPr>
          </w:p>
        </w:tc>
      </w:tr>
      <w:tr w:rsidR="00797763" w:rsidRPr="00414F5D" w14:paraId="7DB4F38C" w14:textId="77777777" w:rsidTr="00797763">
        <w:trPr>
          <w:gridAfter w:val="1"/>
          <w:wAfter w:w="2772" w:type="dxa"/>
          <w:trHeight w:val="284"/>
        </w:trPr>
        <w:tc>
          <w:tcPr>
            <w:tcW w:w="9606" w:type="dxa"/>
            <w:gridSpan w:val="8"/>
          </w:tcPr>
          <w:p w14:paraId="253502B0" w14:textId="77777777" w:rsidR="00797763" w:rsidRPr="00414F5D" w:rsidRDefault="00797763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</w:p>
        </w:tc>
      </w:tr>
      <w:tr w:rsidR="00797763" w:rsidRPr="00414F5D" w14:paraId="1A87A187" w14:textId="77777777" w:rsidTr="00797763">
        <w:trPr>
          <w:gridAfter w:val="1"/>
          <w:wAfter w:w="2772" w:type="dxa"/>
          <w:trHeight w:val="340"/>
        </w:trPr>
        <w:tc>
          <w:tcPr>
            <w:tcW w:w="9606" w:type="dxa"/>
            <w:gridSpan w:val="8"/>
            <w:shd w:val="clear" w:color="auto" w:fill="D9D9D9"/>
            <w:vAlign w:val="center"/>
          </w:tcPr>
          <w:p w14:paraId="21F04B5B" w14:textId="77777777" w:rsidR="00797763" w:rsidRPr="00414F5D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 w:rsidRPr="00414F5D">
              <w:rPr>
                <w:rFonts w:cs="Arial"/>
                <w:b/>
                <w:bCs/>
                <w:color w:val="000000"/>
              </w:rPr>
              <w:t>11 Sonstige Gefährdungen</w:t>
            </w:r>
          </w:p>
        </w:tc>
      </w:tr>
      <w:tr w:rsidR="00797763" w:rsidRPr="00414F5D" w14:paraId="6DE848F2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</w:tcPr>
          <w:p w14:paraId="604C65BF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  <w:tr w:rsidR="00797763" w:rsidRPr="00414F5D" w14:paraId="15A2AAE4" w14:textId="77777777" w:rsidTr="00797763">
        <w:trPr>
          <w:gridAfter w:val="1"/>
          <w:wAfter w:w="2772" w:type="dxa"/>
        </w:trPr>
        <w:tc>
          <w:tcPr>
            <w:tcW w:w="940" w:type="dxa"/>
            <w:gridSpan w:val="3"/>
            <w:shd w:val="clear" w:color="auto" w:fill="auto"/>
            <w:vAlign w:val="center"/>
          </w:tcPr>
          <w:p w14:paraId="48561D96" w14:textId="2B0A6481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71559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</w:t>
            </w:r>
            <w:r w:rsidR="00797763" w:rsidRPr="0065690F">
              <w:rPr>
                <w:rFonts w:cs="Arial"/>
                <w:bCs/>
                <w:color w:val="000000"/>
              </w:rPr>
              <w:t>1</w:t>
            </w:r>
            <w:r w:rsidR="00797763">
              <w:rPr>
                <w:rFonts w:cs="Arial"/>
                <w:bCs/>
                <w:color w:val="000000"/>
              </w:rPr>
              <w:t>1</w:t>
            </w:r>
            <w:r w:rsidR="00797763" w:rsidRPr="0065690F">
              <w:rPr>
                <w:rFonts w:cs="Arial"/>
                <w:bCs/>
                <w:color w:val="000000"/>
              </w:rPr>
              <w:t>.1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  <w:vAlign w:val="center"/>
          </w:tcPr>
          <w:p w14:paraId="2AB9D1DF" w14:textId="77777777" w:rsidR="00797763" w:rsidRDefault="00797763" w:rsidP="00797763">
            <w:pPr>
              <w:spacing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Pr="00414F5D">
              <w:rPr>
                <w:rFonts w:cs="Arial"/>
                <w:color w:val="000000"/>
              </w:rPr>
              <w:t>urch Menschen (z. B. Überfall)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00F344A4" w14:textId="4D72BE8A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1952587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</w:t>
            </w:r>
            <w:r w:rsidR="00797763" w:rsidRPr="0065690F">
              <w:rPr>
                <w:rFonts w:cs="Arial"/>
                <w:bCs/>
                <w:color w:val="000000"/>
              </w:rPr>
              <w:t>1</w:t>
            </w:r>
            <w:r w:rsidR="00797763">
              <w:rPr>
                <w:rFonts w:cs="Arial"/>
                <w:bCs/>
                <w:color w:val="000000"/>
              </w:rPr>
              <w:t>.3</w:t>
            </w:r>
          </w:p>
        </w:tc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0F9D03AD" w14:textId="7E2D023F" w:rsidR="00797763" w:rsidRDefault="00797763" w:rsidP="00797763">
            <w:pPr>
              <w:spacing w:line="240" w:lineRule="auto"/>
              <w:ind w:left="142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Pr="00414F5D">
              <w:rPr>
                <w:rFonts w:cs="Arial"/>
                <w:color w:val="000000"/>
              </w:rPr>
              <w:t>urch Pflanzen u</w:t>
            </w:r>
            <w:r>
              <w:rPr>
                <w:rFonts w:cs="Arial"/>
                <w:color w:val="000000"/>
              </w:rPr>
              <w:t xml:space="preserve">. </w:t>
            </w:r>
            <w:proofErr w:type="spellStart"/>
            <w:r>
              <w:rPr>
                <w:rFonts w:cs="Arial"/>
                <w:color w:val="000000"/>
              </w:rPr>
              <w:t>pflanzl</w:t>
            </w:r>
            <w:proofErr w:type="spellEnd"/>
            <w:r>
              <w:rPr>
                <w:rFonts w:cs="Arial"/>
                <w:color w:val="000000"/>
              </w:rPr>
              <w:t>.</w:t>
            </w:r>
            <w:r w:rsidRPr="00414F5D">
              <w:rPr>
                <w:rFonts w:cs="Arial"/>
                <w:color w:val="000000"/>
              </w:rPr>
              <w:t xml:space="preserve"> Produkte</w:t>
            </w:r>
          </w:p>
        </w:tc>
      </w:tr>
      <w:tr w:rsidR="00797763" w:rsidRPr="00414F5D" w14:paraId="59EC5657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  <w:tcMar>
              <w:left w:w="0" w:type="dxa"/>
            </w:tcMar>
            <w:vAlign w:val="center"/>
          </w:tcPr>
          <w:p w14:paraId="1C829DCC" w14:textId="77777777" w:rsidR="00797763" w:rsidRPr="00414F5D" w:rsidRDefault="00797763" w:rsidP="00797763">
            <w:pPr>
              <w:spacing w:line="240" w:lineRule="auto"/>
              <w:ind w:left="142"/>
              <w:rPr>
                <w:rFonts w:cs="Arial"/>
                <w:color w:val="000000"/>
              </w:rPr>
            </w:pPr>
          </w:p>
        </w:tc>
      </w:tr>
      <w:tr w:rsidR="00797763" w:rsidRPr="00414F5D" w14:paraId="6C3631CC" w14:textId="77777777" w:rsidTr="00797763">
        <w:trPr>
          <w:gridAfter w:val="1"/>
          <w:wAfter w:w="2772" w:type="dxa"/>
        </w:trPr>
        <w:tc>
          <w:tcPr>
            <w:tcW w:w="940" w:type="dxa"/>
            <w:gridSpan w:val="3"/>
            <w:shd w:val="clear" w:color="auto" w:fill="auto"/>
            <w:vAlign w:val="center"/>
          </w:tcPr>
          <w:p w14:paraId="0BC4CE4C" w14:textId="48BE73F1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172332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11.2</w:t>
            </w:r>
          </w:p>
        </w:tc>
        <w:tc>
          <w:tcPr>
            <w:tcW w:w="4134" w:type="dxa"/>
            <w:shd w:val="clear" w:color="auto" w:fill="auto"/>
            <w:tcMar>
              <w:left w:w="0" w:type="dxa"/>
            </w:tcMar>
            <w:vAlign w:val="center"/>
          </w:tcPr>
          <w:p w14:paraId="182AF195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Pr="00414F5D">
              <w:rPr>
                <w:rFonts w:cs="Arial"/>
                <w:color w:val="000000"/>
              </w:rPr>
              <w:t>urch Tiere (z. B. gebissen werden)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2A7CC297" w14:textId="460493BE" w:rsidR="00797763" w:rsidRPr="0065690F" w:rsidRDefault="00D713C1" w:rsidP="00797763">
            <w:pPr>
              <w:spacing w:line="240" w:lineRule="auto"/>
              <w:rPr>
                <w:rFonts w:cs="Arial"/>
                <w:bCs/>
                <w:color w:val="000000"/>
              </w:rPr>
            </w:pPr>
            <w:sdt>
              <w:sdtPr>
                <w:rPr>
                  <w:rFonts w:cs="Arial"/>
                  <w:bCs/>
                  <w:color w:val="000000"/>
                </w:rPr>
                <w:id w:val="-153241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763">
                  <w:rPr>
                    <w:rFonts w:ascii="MS Gothic" w:eastAsia="MS Gothic" w:hAnsi="MS Gothic" w:cs="Arial" w:hint="eastAsia"/>
                    <w:bCs/>
                    <w:color w:val="000000"/>
                  </w:rPr>
                  <w:t>☐</w:t>
                </w:r>
              </w:sdtContent>
            </w:sdt>
            <w:r w:rsidR="00797763">
              <w:rPr>
                <w:rFonts w:cs="Arial"/>
                <w:bCs/>
                <w:color w:val="000000"/>
              </w:rPr>
              <w:t xml:space="preserve"> 11.4</w:t>
            </w:r>
          </w:p>
        </w:tc>
        <w:tc>
          <w:tcPr>
            <w:tcW w:w="3652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0F41D933" w14:textId="205B15AB" w:rsidR="00797763" w:rsidRPr="003B15F6" w:rsidRDefault="00797763" w:rsidP="00797763">
            <w:pPr>
              <w:spacing w:line="240" w:lineRule="auto"/>
              <w:ind w:left="142"/>
              <w:rPr>
                <w:rFonts w:cs="Arial"/>
                <w:color w:val="000000"/>
                <w:spacing w:val="-6"/>
              </w:rPr>
            </w:pPr>
          </w:p>
        </w:tc>
      </w:tr>
      <w:tr w:rsidR="00797763" w:rsidRPr="00414F5D" w14:paraId="75F118CF" w14:textId="77777777" w:rsidTr="00797763">
        <w:trPr>
          <w:gridAfter w:val="1"/>
          <w:wAfter w:w="2772" w:type="dxa"/>
          <w:trHeight w:hRule="exact" w:val="57"/>
        </w:trPr>
        <w:tc>
          <w:tcPr>
            <w:tcW w:w="9606" w:type="dxa"/>
            <w:gridSpan w:val="8"/>
            <w:tcMar>
              <w:left w:w="0" w:type="dxa"/>
            </w:tcMar>
          </w:tcPr>
          <w:p w14:paraId="762148C1" w14:textId="77777777" w:rsidR="00797763" w:rsidRPr="00414F5D" w:rsidRDefault="00797763" w:rsidP="00797763">
            <w:pPr>
              <w:spacing w:line="240" w:lineRule="auto"/>
              <w:rPr>
                <w:rFonts w:cs="Arial"/>
                <w:color w:val="000000"/>
              </w:rPr>
            </w:pPr>
          </w:p>
        </w:tc>
      </w:tr>
    </w:tbl>
    <w:p w14:paraId="210100B9" w14:textId="77777777" w:rsidR="00187204" w:rsidRDefault="00187204" w:rsidP="004A7BF0"/>
    <w:p w14:paraId="18283125" w14:textId="615B0A53" w:rsidR="0098545C" w:rsidRPr="004A7BF0" w:rsidRDefault="003A2981" w:rsidP="004A7BF0">
      <w:r w:rsidRPr="0027791D">
        <w:t>Hinweise zum Ausfüllen d</w:t>
      </w:r>
      <w:r>
        <w:t>ies</w:t>
      </w:r>
      <w:r w:rsidRPr="0027791D">
        <w:t>es Arbeitsblatte</w:t>
      </w:r>
      <w:r>
        <w:t>s</w:t>
      </w:r>
      <w:r w:rsidRPr="0027791D">
        <w:t xml:space="preserve"> </w:t>
      </w:r>
      <w:r>
        <w:t>siehe</w:t>
      </w:r>
      <w:r w:rsidRPr="0027791D">
        <w:t xml:space="preserve"> </w:t>
      </w:r>
      <w:r>
        <w:t>H6.1.1</w:t>
      </w:r>
      <w:r w:rsidRPr="00EE791C">
        <w:t>-01</w:t>
      </w:r>
      <w:r w:rsidRPr="0027791D">
        <w:t>.</w:t>
      </w:r>
    </w:p>
    <w:sectPr w:rsidR="0098545C" w:rsidRPr="004A7BF0" w:rsidSect="006B1F22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37BC9" w14:textId="77777777" w:rsidR="00D713C1" w:rsidRDefault="00D713C1">
      <w:r>
        <w:separator/>
      </w:r>
    </w:p>
  </w:endnote>
  <w:endnote w:type="continuationSeparator" w:id="0">
    <w:p w14:paraId="0BFB184B" w14:textId="77777777" w:rsidR="00D713C1" w:rsidRDefault="00D7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F7481CB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F7481CB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Pr="002A1E88">
                      <w:rPr>
                        <w:sz w:val="16"/>
                        <w:szCs w:val="16"/>
                      </w:rPr>
                      <w:t>3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F8048" w14:textId="77777777" w:rsidR="00D713C1" w:rsidRDefault="00D713C1">
      <w:r>
        <w:separator/>
      </w:r>
    </w:p>
  </w:footnote>
  <w:footnote w:type="continuationSeparator" w:id="0">
    <w:p w14:paraId="67F9DB3E" w14:textId="77777777" w:rsidR="00D713C1" w:rsidRDefault="00D7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797763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3021B6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</w:rPr>
          </w:pPr>
          <w:r w:rsidRPr="003021B6">
            <w:rPr>
              <w:rFonts w:cs="Arial"/>
              <w:bCs/>
            </w:rPr>
            <w:t>Arbeitshilfe</w:t>
          </w:r>
        </w:p>
        <w:p w14:paraId="0236FCFD" w14:textId="7AB0BBFE" w:rsidR="0020078A" w:rsidRPr="00B235CA" w:rsidRDefault="003A2981" w:rsidP="003A2981">
          <w:pPr>
            <w:pStyle w:val="Kopfzeile"/>
            <w:spacing w:line="240" w:lineRule="auto"/>
            <w:jc w:val="center"/>
            <w:rPr>
              <w:rFonts w:cs="Arial"/>
              <w:b/>
            </w:rPr>
          </w:pPr>
          <w:r w:rsidRPr="003021B6">
            <w:rPr>
              <w:rFonts w:cs="Arial"/>
              <w:b/>
            </w:rPr>
            <w:t xml:space="preserve">Beispiele für Gefährdungsfaktoren </w:t>
          </w:r>
          <w:r w:rsidRPr="00786437">
            <w:rPr>
              <w:rFonts w:cs="Arial"/>
              <w:bCs/>
            </w:rPr>
            <w:t>(Übersicht)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2DE40C25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74C5F603" w:rsidR="0020078A" w:rsidRPr="00786437" w:rsidRDefault="003A2981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786437">
            <w:rPr>
              <w:rFonts w:cs="Arial"/>
            </w:rPr>
            <w:t>A6.1.1-03</w:t>
          </w:r>
        </w:p>
        <w:p w14:paraId="74363893" w14:textId="77EEEE2C" w:rsidR="0098545C" w:rsidRPr="00786437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786437">
            <w:rPr>
              <w:rFonts w:cs="Arial"/>
            </w:rPr>
            <w:t>Version X.X</w:t>
          </w:r>
        </w:p>
        <w:p w14:paraId="69C4CE99" w14:textId="1DB8301E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786437">
            <w:rPr>
              <w:rFonts w:cs="Arial"/>
            </w:rPr>
            <w:t xml:space="preserve">Seite </w:t>
          </w:r>
          <w:r w:rsidRPr="00786437">
            <w:rPr>
              <w:rStyle w:val="Seitenzahl"/>
              <w:rFonts w:cs="Arial"/>
            </w:rPr>
            <w:fldChar w:fldCharType="begin"/>
          </w:r>
          <w:r w:rsidRPr="00786437">
            <w:rPr>
              <w:rStyle w:val="Seitenzahl"/>
              <w:rFonts w:cs="Arial"/>
            </w:rPr>
            <w:instrText xml:space="preserve"> PAGE </w:instrText>
          </w:r>
          <w:r w:rsidRPr="00786437">
            <w:rPr>
              <w:rStyle w:val="Seitenzahl"/>
              <w:rFonts w:cs="Arial"/>
            </w:rPr>
            <w:fldChar w:fldCharType="separate"/>
          </w:r>
          <w:r w:rsidR="00FD5FCF" w:rsidRPr="00786437">
            <w:rPr>
              <w:rStyle w:val="Seitenzahl"/>
              <w:rFonts w:cs="Arial"/>
              <w:noProof/>
            </w:rPr>
            <w:t>2</w:t>
          </w:r>
          <w:r w:rsidRPr="00786437">
            <w:rPr>
              <w:rStyle w:val="Seitenzahl"/>
              <w:rFonts w:cs="Arial"/>
            </w:rPr>
            <w:fldChar w:fldCharType="end"/>
          </w:r>
          <w:r w:rsidRPr="00786437">
            <w:rPr>
              <w:rStyle w:val="Seitenzahl"/>
              <w:rFonts w:cs="Arial"/>
            </w:rPr>
            <w:t>/</w:t>
          </w:r>
          <w:r w:rsidRPr="00786437">
            <w:rPr>
              <w:rStyle w:val="Seitenzahl"/>
              <w:rFonts w:cs="Arial"/>
            </w:rPr>
            <w:fldChar w:fldCharType="begin"/>
          </w:r>
          <w:r w:rsidRPr="00786437">
            <w:rPr>
              <w:rStyle w:val="Seitenzahl"/>
              <w:rFonts w:cs="Arial"/>
            </w:rPr>
            <w:instrText xml:space="preserve"> NUMPAGES </w:instrText>
          </w:r>
          <w:r w:rsidRPr="00786437">
            <w:rPr>
              <w:rStyle w:val="Seitenzahl"/>
              <w:rFonts w:cs="Arial"/>
            </w:rPr>
            <w:fldChar w:fldCharType="separate"/>
          </w:r>
          <w:r w:rsidR="00FD5FCF" w:rsidRPr="00786437">
            <w:rPr>
              <w:rStyle w:val="Seitenzahl"/>
              <w:rFonts w:cs="Arial"/>
              <w:noProof/>
            </w:rPr>
            <w:t>2</w:t>
          </w:r>
          <w:r w:rsidRPr="00786437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17989"/>
    <w:rsid w:val="00121AA2"/>
    <w:rsid w:val="00150C2C"/>
    <w:rsid w:val="00170693"/>
    <w:rsid w:val="00187204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A1E88"/>
    <w:rsid w:val="002B4BDE"/>
    <w:rsid w:val="002D3858"/>
    <w:rsid w:val="002E3CCE"/>
    <w:rsid w:val="002E486F"/>
    <w:rsid w:val="002E6114"/>
    <w:rsid w:val="002F3D45"/>
    <w:rsid w:val="002F6538"/>
    <w:rsid w:val="003021B6"/>
    <w:rsid w:val="00304073"/>
    <w:rsid w:val="0031657B"/>
    <w:rsid w:val="00322BC8"/>
    <w:rsid w:val="0033484D"/>
    <w:rsid w:val="00336744"/>
    <w:rsid w:val="00346477"/>
    <w:rsid w:val="00382AAA"/>
    <w:rsid w:val="003839D9"/>
    <w:rsid w:val="003968E6"/>
    <w:rsid w:val="00396EE1"/>
    <w:rsid w:val="003A298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E1802"/>
    <w:rsid w:val="004F2018"/>
    <w:rsid w:val="004F23C2"/>
    <w:rsid w:val="004F592A"/>
    <w:rsid w:val="00505DC9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1F22"/>
    <w:rsid w:val="006B260B"/>
    <w:rsid w:val="006D0FFB"/>
    <w:rsid w:val="006E471E"/>
    <w:rsid w:val="006E6AC9"/>
    <w:rsid w:val="006F5635"/>
    <w:rsid w:val="00725F02"/>
    <w:rsid w:val="00727DC8"/>
    <w:rsid w:val="00731D9F"/>
    <w:rsid w:val="0073519E"/>
    <w:rsid w:val="00742408"/>
    <w:rsid w:val="007769B8"/>
    <w:rsid w:val="00786437"/>
    <w:rsid w:val="007864E5"/>
    <w:rsid w:val="00797763"/>
    <w:rsid w:val="007C1B2D"/>
    <w:rsid w:val="007C1BB3"/>
    <w:rsid w:val="007E6F73"/>
    <w:rsid w:val="007F22A9"/>
    <w:rsid w:val="00804873"/>
    <w:rsid w:val="008241A4"/>
    <w:rsid w:val="00824422"/>
    <w:rsid w:val="0082707D"/>
    <w:rsid w:val="008346F2"/>
    <w:rsid w:val="00846C26"/>
    <w:rsid w:val="00847E9F"/>
    <w:rsid w:val="00855810"/>
    <w:rsid w:val="008563F4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545C"/>
    <w:rsid w:val="00987FDC"/>
    <w:rsid w:val="00991603"/>
    <w:rsid w:val="00997A08"/>
    <w:rsid w:val="009A0598"/>
    <w:rsid w:val="009C4446"/>
    <w:rsid w:val="009C7D5F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947FE"/>
    <w:rsid w:val="00BC3015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CF0A9E"/>
    <w:rsid w:val="00D04B2D"/>
    <w:rsid w:val="00D40E1D"/>
    <w:rsid w:val="00D629D8"/>
    <w:rsid w:val="00D713C1"/>
    <w:rsid w:val="00D80B33"/>
    <w:rsid w:val="00D877D8"/>
    <w:rsid w:val="00DA3D28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E1802"/>
    <w:pPr>
      <w:spacing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styleId="Textkrper3">
    <w:name w:val="Body Text 3"/>
    <w:basedOn w:val="Standard"/>
    <w:link w:val="Textkrper3Zchn"/>
    <w:rsid w:val="003A2981"/>
    <w:pPr>
      <w:spacing w:after="240" w:line="240" w:lineRule="auto"/>
      <w:jc w:val="both"/>
    </w:pPr>
  </w:style>
  <w:style w:type="character" w:customStyle="1" w:styleId="Textkrper3Zchn">
    <w:name w:val="Textkörper 3 Zchn"/>
    <w:basedOn w:val="Absatz-Standardschriftart"/>
    <w:link w:val="Textkrper3"/>
    <w:rsid w:val="003A298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DFDA5-09F2-9A4E-9F33-D552BAFE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2024-01-30T13:19:00Z</dcterms:created>
  <dcterms:modified xsi:type="dcterms:W3CDTF">2024-01-30T15:39:00Z</dcterms:modified>
</cp:coreProperties>
</file>