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384" w:type="pct"/>
        <w:tblBorders>
          <w:top w:val="single" w:sz="4" w:space="0" w:color="F39200"/>
          <w:left w:val="single" w:sz="4" w:space="0" w:color="F39200"/>
          <w:bottom w:val="single" w:sz="4" w:space="0" w:color="F39200"/>
          <w:right w:val="single" w:sz="4" w:space="0" w:color="F39200"/>
          <w:insideH w:val="single" w:sz="4" w:space="0" w:color="F39200"/>
          <w:insideV w:val="single" w:sz="4" w:space="0" w:color="F39200"/>
        </w:tblBorders>
        <w:tblLayout w:type="fixed"/>
        <w:tblLook w:val="04A0" w:firstRow="1" w:lastRow="0" w:firstColumn="1" w:lastColumn="0" w:noHBand="0" w:noVBand="1"/>
      </w:tblPr>
      <w:tblGrid>
        <w:gridCol w:w="236"/>
        <w:gridCol w:w="1287"/>
        <w:gridCol w:w="896"/>
        <w:gridCol w:w="1262"/>
        <w:gridCol w:w="671"/>
        <w:gridCol w:w="2066"/>
        <w:gridCol w:w="202"/>
        <w:gridCol w:w="912"/>
        <w:gridCol w:w="1821"/>
        <w:gridCol w:w="283"/>
      </w:tblGrid>
      <w:tr w:rsidR="00A26F99" w:rsidRPr="0070244F" w14:paraId="02BA287D" w14:textId="77777777" w:rsidTr="00A26F99">
        <w:tc>
          <w:tcPr>
            <w:tcW w:w="5000" w:type="pct"/>
            <w:gridSpan w:val="10"/>
            <w:shd w:val="clear" w:color="auto" w:fill="F39200"/>
          </w:tcPr>
          <w:p w14:paraId="1DB6A3E4" w14:textId="77777777" w:rsidR="00A26F99" w:rsidRPr="0070244F" w:rsidRDefault="00A26F99" w:rsidP="00497BBE">
            <w:pPr>
              <w:spacing w:after="160" w:line="259" w:lineRule="auto"/>
            </w:pPr>
          </w:p>
        </w:tc>
      </w:tr>
      <w:tr w:rsidR="00A26F99" w:rsidRPr="0070244F" w14:paraId="27591159" w14:textId="77777777" w:rsidTr="0053452B">
        <w:tc>
          <w:tcPr>
            <w:tcW w:w="122" w:type="pct"/>
            <w:vMerge w:val="restart"/>
            <w:shd w:val="clear" w:color="auto" w:fill="F39200"/>
          </w:tcPr>
          <w:p w14:paraId="3AB001E7" w14:textId="77777777" w:rsidR="00A26F99" w:rsidRPr="0070244F" w:rsidRDefault="00A26F99" w:rsidP="00497BBE"/>
        </w:tc>
        <w:tc>
          <w:tcPr>
            <w:tcW w:w="1788" w:type="pct"/>
            <w:gridSpan w:val="3"/>
            <w:shd w:val="clear" w:color="auto" w:fill="auto"/>
          </w:tcPr>
          <w:p w14:paraId="0D45C122" w14:textId="77777777" w:rsidR="00A26F99" w:rsidRPr="0070244F" w:rsidRDefault="00A26F99" w:rsidP="00497BBE">
            <w:pPr>
              <w:rPr>
                <w:i/>
              </w:rPr>
            </w:pPr>
            <w:r w:rsidRPr="0070244F">
              <w:rPr>
                <w:i/>
              </w:rPr>
              <w:t>Musterbetrieb</w:t>
            </w:r>
          </w:p>
        </w:tc>
        <w:tc>
          <w:tcPr>
            <w:tcW w:w="1420" w:type="pct"/>
            <w:gridSpan w:val="2"/>
            <w:shd w:val="clear" w:color="auto" w:fill="auto"/>
          </w:tcPr>
          <w:p w14:paraId="480EE109" w14:textId="77777777" w:rsidR="00A26F99" w:rsidRPr="0070244F" w:rsidRDefault="00A26F99" w:rsidP="00497BBE">
            <w:pPr>
              <w:jc w:val="center"/>
              <w:rPr>
                <w:b/>
              </w:rPr>
            </w:pPr>
            <w:r w:rsidRPr="0070244F">
              <w:rPr>
                <w:sz w:val="28"/>
              </w:rPr>
              <w:t>Betriebsanweisung</w:t>
            </w:r>
            <w:r w:rsidRPr="0070244F">
              <w:rPr>
                <w:b/>
              </w:rPr>
              <w:t xml:space="preserve"> </w:t>
            </w:r>
          </w:p>
          <w:p w14:paraId="7DDBEC22" w14:textId="4E41D5C8" w:rsidR="00A26F99" w:rsidRPr="0070244F" w:rsidRDefault="00A26F99" w:rsidP="00497BBE">
            <w:pPr>
              <w:jc w:val="center"/>
              <w:rPr>
                <w:b/>
              </w:rPr>
            </w:pPr>
            <w:r w:rsidRPr="0070244F">
              <w:rPr>
                <w:b/>
              </w:rPr>
              <w:t>gem. §</w:t>
            </w:r>
            <w:r w:rsidR="00C10927">
              <w:rPr>
                <w:b/>
              </w:rPr>
              <w:t xml:space="preserve"> </w:t>
            </w:r>
            <w:r w:rsidRPr="0070244F">
              <w:rPr>
                <w:b/>
              </w:rPr>
              <w:t>14 GefStoffV</w:t>
            </w:r>
          </w:p>
        </w:tc>
        <w:tc>
          <w:tcPr>
            <w:tcW w:w="1523" w:type="pct"/>
            <w:gridSpan w:val="3"/>
            <w:shd w:val="clear" w:color="auto" w:fill="auto"/>
          </w:tcPr>
          <w:p w14:paraId="78FEDAB2" w14:textId="50F6334E" w:rsidR="00A26F99" w:rsidRPr="0070244F" w:rsidRDefault="00A26F99" w:rsidP="00114FF7">
            <w:r w:rsidRPr="0070244F">
              <w:t xml:space="preserve">Nr.: </w:t>
            </w:r>
            <w:r w:rsidR="00114FF7">
              <w:t>……</w:t>
            </w:r>
          </w:p>
        </w:tc>
        <w:tc>
          <w:tcPr>
            <w:tcW w:w="147" w:type="pct"/>
            <w:vMerge w:val="restart"/>
            <w:shd w:val="clear" w:color="auto" w:fill="F39200"/>
          </w:tcPr>
          <w:p w14:paraId="6418D2BA" w14:textId="77777777" w:rsidR="00A26F99" w:rsidRPr="0070244F" w:rsidRDefault="00A26F99" w:rsidP="00497BBE"/>
        </w:tc>
      </w:tr>
      <w:tr w:rsidR="00A26F99" w:rsidRPr="0070244F" w14:paraId="3DEFD5CF" w14:textId="77777777" w:rsidTr="00A26F99">
        <w:tc>
          <w:tcPr>
            <w:tcW w:w="122" w:type="pct"/>
            <w:vMerge/>
            <w:shd w:val="clear" w:color="auto" w:fill="F39200"/>
          </w:tcPr>
          <w:p w14:paraId="1EFB4CC4" w14:textId="77777777" w:rsidR="00A26F99" w:rsidRPr="0070244F" w:rsidRDefault="00A26F99" w:rsidP="00497BBE"/>
        </w:tc>
        <w:tc>
          <w:tcPr>
            <w:tcW w:w="2136" w:type="pct"/>
            <w:gridSpan w:val="4"/>
            <w:shd w:val="clear" w:color="auto" w:fill="auto"/>
          </w:tcPr>
          <w:p w14:paraId="29BCAEFB" w14:textId="77777777" w:rsidR="00A26F99" w:rsidRPr="0070244F" w:rsidRDefault="00A26F99" w:rsidP="00497BBE">
            <w:r w:rsidRPr="0070244F">
              <w:t xml:space="preserve">Arbeitsbereich: </w:t>
            </w:r>
            <w:r w:rsidRPr="0070244F">
              <w:rPr>
                <w:i/>
              </w:rPr>
              <w:t>Lackiererei</w:t>
            </w:r>
          </w:p>
        </w:tc>
        <w:tc>
          <w:tcPr>
            <w:tcW w:w="2595" w:type="pct"/>
            <w:gridSpan w:val="4"/>
            <w:shd w:val="clear" w:color="auto" w:fill="auto"/>
          </w:tcPr>
          <w:p w14:paraId="46919A5E" w14:textId="77777777" w:rsidR="00A26F99" w:rsidRPr="0070244F" w:rsidRDefault="00A26F99" w:rsidP="00497BBE">
            <w:r w:rsidRPr="0070244F">
              <w:t xml:space="preserve">Arbeitsplatz: </w:t>
            </w:r>
            <w:r w:rsidRPr="0070244F">
              <w:rPr>
                <w:i/>
              </w:rPr>
              <w:t>Lackiererei</w:t>
            </w:r>
          </w:p>
        </w:tc>
        <w:tc>
          <w:tcPr>
            <w:tcW w:w="147" w:type="pct"/>
            <w:vMerge/>
            <w:shd w:val="clear" w:color="auto" w:fill="F39200"/>
          </w:tcPr>
          <w:p w14:paraId="5ADBD10D" w14:textId="77777777" w:rsidR="00A26F99" w:rsidRPr="0070244F" w:rsidRDefault="00A26F99" w:rsidP="00497BBE"/>
        </w:tc>
      </w:tr>
      <w:tr w:rsidR="00A26F99" w:rsidRPr="0070244F" w14:paraId="0F09070C" w14:textId="77777777" w:rsidTr="00A26F99">
        <w:tc>
          <w:tcPr>
            <w:tcW w:w="122" w:type="pct"/>
            <w:vMerge/>
            <w:shd w:val="clear" w:color="auto" w:fill="F39200"/>
          </w:tcPr>
          <w:p w14:paraId="34EA4A3B" w14:textId="77777777" w:rsidR="00A26F99" w:rsidRPr="0070244F" w:rsidRDefault="00A26F99" w:rsidP="00497BBE"/>
        </w:tc>
        <w:tc>
          <w:tcPr>
            <w:tcW w:w="2136" w:type="pct"/>
            <w:gridSpan w:val="4"/>
            <w:shd w:val="clear" w:color="auto" w:fill="auto"/>
          </w:tcPr>
          <w:p w14:paraId="1B2E7FB8" w14:textId="77777777" w:rsidR="00A26F99" w:rsidRPr="0070244F" w:rsidRDefault="00A26F99" w:rsidP="00497BBE"/>
        </w:tc>
        <w:tc>
          <w:tcPr>
            <w:tcW w:w="2595" w:type="pct"/>
            <w:gridSpan w:val="4"/>
            <w:shd w:val="clear" w:color="auto" w:fill="auto"/>
          </w:tcPr>
          <w:p w14:paraId="61E677DB" w14:textId="77777777" w:rsidR="00A26F99" w:rsidRPr="0070244F" w:rsidRDefault="00A26F99" w:rsidP="00497BBE">
            <w:r w:rsidRPr="0070244F">
              <w:t xml:space="preserve">Tätigkeit: </w:t>
            </w:r>
            <w:r w:rsidRPr="0070244F">
              <w:rPr>
                <w:i/>
              </w:rPr>
              <w:t>Reinigen mit Lösemitteln</w:t>
            </w:r>
          </w:p>
        </w:tc>
        <w:tc>
          <w:tcPr>
            <w:tcW w:w="147" w:type="pct"/>
            <w:vMerge/>
            <w:shd w:val="clear" w:color="auto" w:fill="F39200"/>
          </w:tcPr>
          <w:p w14:paraId="6190E75F" w14:textId="77777777" w:rsidR="00A26F99" w:rsidRPr="0070244F" w:rsidRDefault="00A26F99" w:rsidP="00497BBE"/>
        </w:tc>
      </w:tr>
      <w:tr w:rsidR="00A26F99" w:rsidRPr="0070244F" w14:paraId="46398F38" w14:textId="77777777" w:rsidTr="00A26F99">
        <w:tc>
          <w:tcPr>
            <w:tcW w:w="122" w:type="pct"/>
            <w:vMerge/>
            <w:shd w:val="clear" w:color="auto" w:fill="F39200"/>
          </w:tcPr>
          <w:p w14:paraId="68602189" w14:textId="77777777" w:rsidR="00A26F99" w:rsidRPr="0070244F" w:rsidRDefault="00A26F99" w:rsidP="00497BBE"/>
        </w:tc>
        <w:tc>
          <w:tcPr>
            <w:tcW w:w="4731" w:type="pct"/>
            <w:gridSpan w:val="8"/>
            <w:shd w:val="clear" w:color="auto" w:fill="F39200"/>
          </w:tcPr>
          <w:p w14:paraId="4AF37E3A" w14:textId="77777777" w:rsidR="00A26F99" w:rsidRPr="0070244F" w:rsidRDefault="00A26F99" w:rsidP="00497BBE">
            <w:pPr>
              <w:jc w:val="center"/>
            </w:pPr>
            <w:r w:rsidRPr="0070244F">
              <w:rPr>
                <w:b/>
                <w:caps/>
              </w:rPr>
              <w:t>Gefahrstoffbezeichnung</w:t>
            </w:r>
          </w:p>
        </w:tc>
        <w:tc>
          <w:tcPr>
            <w:tcW w:w="147" w:type="pct"/>
            <w:vMerge/>
            <w:shd w:val="clear" w:color="auto" w:fill="F39200"/>
          </w:tcPr>
          <w:p w14:paraId="7A3E61C4" w14:textId="77777777" w:rsidR="00A26F99" w:rsidRPr="0070244F" w:rsidRDefault="00A26F99" w:rsidP="00497BBE"/>
        </w:tc>
      </w:tr>
      <w:tr w:rsidR="00A26F99" w:rsidRPr="0070244F" w14:paraId="190316DE" w14:textId="77777777" w:rsidTr="00A26F99">
        <w:tc>
          <w:tcPr>
            <w:tcW w:w="122" w:type="pct"/>
            <w:vMerge/>
            <w:shd w:val="clear" w:color="auto" w:fill="F39200"/>
          </w:tcPr>
          <w:p w14:paraId="29382A4B" w14:textId="77777777" w:rsidR="00A26F99" w:rsidRPr="0070244F" w:rsidRDefault="00A26F99" w:rsidP="00497BBE"/>
        </w:tc>
        <w:tc>
          <w:tcPr>
            <w:tcW w:w="4731" w:type="pct"/>
            <w:gridSpan w:val="8"/>
            <w:shd w:val="clear" w:color="auto" w:fill="auto"/>
          </w:tcPr>
          <w:p w14:paraId="6ABB35A4" w14:textId="77777777" w:rsidR="00A26F99" w:rsidRDefault="00A26F99" w:rsidP="00497BBE">
            <w:pPr>
              <w:pStyle w:val="Default"/>
              <w:spacing w:before="120" w:after="120"/>
              <w:jc w:val="center"/>
            </w:pPr>
            <w:r w:rsidRPr="0070244F">
              <w:rPr>
                <w:color w:val="auto"/>
                <w:sz w:val="20"/>
                <w:szCs w:val="20"/>
              </w:rPr>
              <w:t>Methanol</w:t>
            </w:r>
          </w:p>
        </w:tc>
        <w:tc>
          <w:tcPr>
            <w:tcW w:w="147" w:type="pct"/>
            <w:vMerge/>
            <w:shd w:val="clear" w:color="auto" w:fill="F39200"/>
          </w:tcPr>
          <w:p w14:paraId="2B05CFD6" w14:textId="77777777" w:rsidR="00A26F99" w:rsidRPr="0070244F" w:rsidRDefault="00A26F99" w:rsidP="00497BBE"/>
        </w:tc>
      </w:tr>
      <w:tr w:rsidR="00A26F99" w:rsidRPr="0070244F" w14:paraId="37979256" w14:textId="77777777" w:rsidTr="00A26F99">
        <w:tc>
          <w:tcPr>
            <w:tcW w:w="122" w:type="pct"/>
            <w:vMerge/>
            <w:shd w:val="clear" w:color="auto" w:fill="F39200"/>
          </w:tcPr>
          <w:p w14:paraId="2690F920" w14:textId="77777777" w:rsidR="00A26F99" w:rsidRPr="0070244F" w:rsidRDefault="00A26F99" w:rsidP="00497BBE"/>
        </w:tc>
        <w:tc>
          <w:tcPr>
            <w:tcW w:w="4731" w:type="pct"/>
            <w:gridSpan w:val="8"/>
            <w:shd w:val="clear" w:color="auto" w:fill="F39200"/>
          </w:tcPr>
          <w:p w14:paraId="22B1F620" w14:textId="77777777" w:rsidR="00A26F99" w:rsidRPr="0070244F" w:rsidRDefault="00A26F99" w:rsidP="00497BBE">
            <w:pPr>
              <w:jc w:val="center"/>
              <w:rPr>
                <w:b/>
              </w:rPr>
            </w:pPr>
            <w:r w:rsidRPr="0070244F">
              <w:rPr>
                <w:b/>
                <w:caps/>
              </w:rPr>
              <w:t>Gefahren für Mensch und Umwelt</w:t>
            </w:r>
          </w:p>
        </w:tc>
        <w:tc>
          <w:tcPr>
            <w:tcW w:w="147" w:type="pct"/>
            <w:vMerge/>
            <w:shd w:val="clear" w:color="auto" w:fill="F39200"/>
          </w:tcPr>
          <w:p w14:paraId="203BF7A1" w14:textId="77777777" w:rsidR="00A26F99" w:rsidRPr="0070244F" w:rsidRDefault="00A26F99" w:rsidP="00497BBE"/>
        </w:tc>
      </w:tr>
      <w:tr w:rsidR="00A26F99" w:rsidRPr="0070244F" w14:paraId="4C767250" w14:textId="77777777" w:rsidTr="00A26F99">
        <w:tc>
          <w:tcPr>
            <w:tcW w:w="122" w:type="pct"/>
            <w:vMerge/>
            <w:shd w:val="clear" w:color="auto" w:fill="F39200"/>
          </w:tcPr>
          <w:p w14:paraId="4CD5C595" w14:textId="77777777" w:rsidR="00A26F99" w:rsidRPr="0070244F" w:rsidRDefault="00A26F99" w:rsidP="00497BBE"/>
        </w:tc>
        <w:tc>
          <w:tcPr>
            <w:tcW w:w="668" w:type="pct"/>
            <w:shd w:val="clear" w:color="auto" w:fill="auto"/>
            <w:vAlign w:val="center"/>
          </w:tcPr>
          <w:p w14:paraId="4009C4E3" w14:textId="6C9CACCC" w:rsidR="00A26F99" w:rsidRPr="0070244F" w:rsidRDefault="00A26F99" w:rsidP="00497BBE">
            <w:pPr>
              <w:jc w:val="center"/>
              <w:rPr>
                <w:sz w:val="20"/>
              </w:rPr>
            </w:pPr>
            <w:r w:rsidRPr="0070244F">
              <w:rPr>
                <w:b/>
                <w:noProof/>
                <w:sz w:val="20"/>
              </w:rPr>
              <w:drawing>
                <wp:inline distT="0" distB="0" distL="0" distR="0" wp14:anchorId="2D57682E" wp14:editId="2A4D254C">
                  <wp:extent cx="664845" cy="664845"/>
                  <wp:effectExtent l="0" t="0" r="1905" b="1905"/>
                  <wp:docPr id="1811295045" name="Grafik 9" descr="ghs_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ghs_00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4845" cy="664845"/>
                          </a:xfrm>
                          <a:prstGeom prst="rect">
                            <a:avLst/>
                          </a:prstGeom>
                          <a:noFill/>
                          <a:ln>
                            <a:noFill/>
                          </a:ln>
                        </pic:spPr>
                      </pic:pic>
                    </a:graphicData>
                  </a:graphic>
                </wp:inline>
              </w:drawing>
            </w:r>
            <w:r w:rsidRPr="0070244F">
              <w:rPr>
                <w:b/>
                <w:noProof/>
                <w:sz w:val="20"/>
              </w:rPr>
              <w:drawing>
                <wp:inline distT="0" distB="0" distL="0" distR="0" wp14:anchorId="0D446A01" wp14:editId="1E2FAF1F">
                  <wp:extent cx="664845" cy="664845"/>
                  <wp:effectExtent l="0" t="0" r="1905" b="1905"/>
                  <wp:docPr id="1964443970" name="Grafik 8" descr="ghs_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ghs_00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4845" cy="664845"/>
                          </a:xfrm>
                          <a:prstGeom prst="rect">
                            <a:avLst/>
                          </a:prstGeom>
                          <a:noFill/>
                          <a:ln>
                            <a:noFill/>
                          </a:ln>
                        </pic:spPr>
                      </pic:pic>
                    </a:graphicData>
                  </a:graphic>
                </wp:inline>
              </w:drawing>
            </w:r>
          </w:p>
        </w:tc>
        <w:tc>
          <w:tcPr>
            <w:tcW w:w="3118" w:type="pct"/>
            <w:gridSpan w:val="6"/>
            <w:shd w:val="clear" w:color="auto" w:fill="auto"/>
            <w:vAlign w:val="center"/>
          </w:tcPr>
          <w:p w14:paraId="51D3178C" w14:textId="77777777" w:rsidR="00A26F99" w:rsidRPr="0070244F" w:rsidRDefault="00A26F99" w:rsidP="0053452B">
            <w:pPr>
              <w:spacing w:before="60" w:after="60" w:line="240" w:lineRule="auto"/>
              <w:rPr>
                <w:sz w:val="20"/>
              </w:rPr>
            </w:pPr>
            <w:r w:rsidRPr="0070244F">
              <w:rPr>
                <w:sz w:val="20"/>
              </w:rPr>
              <w:t>Flüssigkeit und Dampf leicht entzündbar</w:t>
            </w:r>
          </w:p>
          <w:p w14:paraId="2A3B42F5" w14:textId="77777777" w:rsidR="00A26F99" w:rsidRPr="0070244F" w:rsidRDefault="00A26F99" w:rsidP="0053452B">
            <w:pPr>
              <w:spacing w:before="60" w:after="60" w:line="240" w:lineRule="auto"/>
              <w:rPr>
                <w:sz w:val="20"/>
              </w:rPr>
            </w:pPr>
            <w:r w:rsidRPr="0070244F">
              <w:rPr>
                <w:sz w:val="20"/>
              </w:rPr>
              <w:t>Giftig bei Einatmen</w:t>
            </w:r>
          </w:p>
          <w:p w14:paraId="3E847676" w14:textId="77777777" w:rsidR="00A26F99" w:rsidRPr="0070244F" w:rsidRDefault="00A26F99" w:rsidP="0053452B">
            <w:pPr>
              <w:spacing w:before="60" w:after="60" w:line="240" w:lineRule="auto"/>
              <w:rPr>
                <w:sz w:val="20"/>
              </w:rPr>
            </w:pPr>
            <w:r w:rsidRPr="0070244F">
              <w:rPr>
                <w:sz w:val="20"/>
              </w:rPr>
              <w:t>Giftig bei Hautkontakt</w:t>
            </w:r>
          </w:p>
          <w:p w14:paraId="7AC17550" w14:textId="77777777" w:rsidR="00A26F99" w:rsidRPr="0070244F" w:rsidRDefault="00A26F99" w:rsidP="0053452B">
            <w:pPr>
              <w:spacing w:before="60" w:after="60" w:line="240" w:lineRule="auto"/>
              <w:rPr>
                <w:sz w:val="20"/>
              </w:rPr>
            </w:pPr>
            <w:r w:rsidRPr="0070244F">
              <w:rPr>
                <w:sz w:val="20"/>
              </w:rPr>
              <w:t>Giftig bei Verschlucken</w:t>
            </w:r>
          </w:p>
          <w:p w14:paraId="6ABE8634" w14:textId="77777777" w:rsidR="00A26F99" w:rsidRPr="0070244F" w:rsidRDefault="00A26F99" w:rsidP="0053452B">
            <w:pPr>
              <w:pStyle w:val="Default"/>
              <w:spacing w:before="60" w:after="60"/>
              <w:rPr>
                <w:color w:val="auto"/>
                <w:sz w:val="20"/>
                <w:szCs w:val="20"/>
              </w:rPr>
            </w:pPr>
            <w:r w:rsidRPr="0070244F">
              <w:rPr>
                <w:sz w:val="20"/>
              </w:rPr>
              <w:t>Schädigt die Organe (Augen)</w:t>
            </w:r>
          </w:p>
        </w:tc>
        <w:tc>
          <w:tcPr>
            <w:tcW w:w="945" w:type="pct"/>
            <w:shd w:val="clear" w:color="auto" w:fill="auto"/>
            <w:vAlign w:val="center"/>
          </w:tcPr>
          <w:p w14:paraId="2A2F7ABE" w14:textId="6C38DA38" w:rsidR="00A26F99" w:rsidRPr="0070244F" w:rsidRDefault="00A26F99" w:rsidP="00497BBE">
            <w:pPr>
              <w:jc w:val="center"/>
              <w:rPr>
                <w:sz w:val="20"/>
              </w:rPr>
            </w:pPr>
            <w:r w:rsidRPr="0070244F">
              <w:rPr>
                <w:b/>
                <w:noProof/>
                <w:sz w:val="20"/>
              </w:rPr>
              <w:drawing>
                <wp:inline distT="0" distB="0" distL="0" distR="0" wp14:anchorId="14A3722C" wp14:editId="1EE5AD5F">
                  <wp:extent cx="664845" cy="664845"/>
                  <wp:effectExtent l="0" t="0" r="1905" b="1905"/>
                  <wp:docPr id="1481694411" name="Grafik 7" descr="ghs_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ghs_00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64845" cy="664845"/>
                          </a:xfrm>
                          <a:prstGeom prst="rect">
                            <a:avLst/>
                          </a:prstGeom>
                          <a:noFill/>
                          <a:ln>
                            <a:noFill/>
                          </a:ln>
                        </pic:spPr>
                      </pic:pic>
                    </a:graphicData>
                  </a:graphic>
                </wp:inline>
              </w:drawing>
            </w:r>
          </w:p>
        </w:tc>
        <w:tc>
          <w:tcPr>
            <w:tcW w:w="147" w:type="pct"/>
            <w:vMerge/>
            <w:shd w:val="clear" w:color="auto" w:fill="F39200"/>
          </w:tcPr>
          <w:p w14:paraId="7A849C8B" w14:textId="77777777" w:rsidR="00A26F99" w:rsidRPr="0070244F" w:rsidRDefault="00A26F99" w:rsidP="00497BBE"/>
        </w:tc>
      </w:tr>
      <w:tr w:rsidR="00A26F99" w:rsidRPr="0070244F" w14:paraId="7D6BEEEE" w14:textId="77777777" w:rsidTr="00A26F99">
        <w:tc>
          <w:tcPr>
            <w:tcW w:w="122" w:type="pct"/>
            <w:vMerge/>
            <w:shd w:val="clear" w:color="auto" w:fill="F39200"/>
          </w:tcPr>
          <w:p w14:paraId="770C3D9A" w14:textId="77777777" w:rsidR="00A26F99" w:rsidRPr="0070244F" w:rsidRDefault="00A26F99" w:rsidP="00497BBE"/>
        </w:tc>
        <w:tc>
          <w:tcPr>
            <w:tcW w:w="4731" w:type="pct"/>
            <w:gridSpan w:val="8"/>
            <w:shd w:val="clear" w:color="auto" w:fill="F39200"/>
          </w:tcPr>
          <w:p w14:paraId="2BA43548" w14:textId="77777777" w:rsidR="00A26F99" w:rsidRPr="0070244F" w:rsidRDefault="00A26F99" w:rsidP="00497BBE">
            <w:pPr>
              <w:jc w:val="center"/>
              <w:rPr>
                <w:b/>
              </w:rPr>
            </w:pPr>
            <w:r w:rsidRPr="0070244F">
              <w:rPr>
                <w:b/>
                <w:caps/>
              </w:rPr>
              <w:t>Schutzmassnahmen und Verhaltensregeln</w:t>
            </w:r>
          </w:p>
        </w:tc>
        <w:tc>
          <w:tcPr>
            <w:tcW w:w="147" w:type="pct"/>
            <w:vMerge/>
            <w:shd w:val="clear" w:color="auto" w:fill="F39200"/>
          </w:tcPr>
          <w:p w14:paraId="559CDA34" w14:textId="77777777" w:rsidR="00A26F99" w:rsidRPr="0070244F" w:rsidRDefault="00A26F99" w:rsidP="00497BBE"/>
        </w:tc>
      </w:tr>
      <w:tr w:rsidR="00A26F99" w:rsidRPr="0070244F" w14:paraId="506D5DF7" w14:textId="77777777" w:rsidTr="00A26F99">
        <w:tc>
          <w:tcPr>
            <w:tcW w:w="122" w:type="pct"/>
            <w:vMerge/>
            <w:shd w:val="clear" w:color="auto" w:fill="F39200"/>
          </w:tcPr>
          <w:p w14:paraId="30BA0BD6" w14:textId="77777777" w:rsidR="00A26F99" w:rsidRPr="0070244F" w:rsidRDefault="00A26F99" w:rsidP="00497BBE"/>
        </w:tc>
        <w:tc>
          <w:tcPr>
            <w:tcW w:w="668" w:type="pct"/>
            <w:shd w:val="clear" w:color="auto" w:fill="auto"/>
            <w:vAlign w:val="center"/>
          </w:tcPr>
          <w:p w14:paraId="6C64CF74" w14:textId="7799E861" w:rsidR="00A26F99" w:rsidRPr="0070244F" w:rsidRDefault="00A26F99" w:rsidP="00497BBE">
            <w:pPr>
              <w:jc w:val="center"/>
              <w:rPr>
                <w:sz w:val="20"/>
              </w:rPr>
            </w:pPr>
            <w:r>
              <w:rPr>
                <w:noProof/>
              </w:rPr>
              <w:drawing>
                <wp:inline distT="0" distB="0" distL="0" distR="0" wp14:anchorId="5D5FB23D" wp14:editId="0BEF54EE">
                  <wp:extent cx="712470" cy="712470"/>
                  <wp:effectExtent l="0" t="0" r="0" b="0"/>
                  <wp:docPr id="72589751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12470" cy="712470"/>
                          </a:xfrm>
                          <a:prstGeom prst="rect">
                            <a:avLst/>
                          </a:prstGeom>
                          <a:noFill/>
                          <a:ln>
                            <a:noFill/>
                          </a:ln>
                        </pic:spPr>
                      </pic:pic>
                    </a:graphicData>
                  </a:graphic>
                </wp:inline>
              </w:drawing>
            </w:r>
            <w:r>
              <w:rPr>
                <w:noProof/>
              </w:rPr>
              <w:drawing>
                <wp:inline distT="0" distB="0" distL="0" distR="0" wp14:anchorId="3B45A71A" wp14:editId="33033854">
                  <wp:extent cx="712470" cy="712470"/>
                  <wp:effectExtent l="0" t="0" r="0" b="0"/>
                  <wp:docPr id="105949864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12470" cy="712470"/>
                          </a:xfrm>
                          <a:prstGeom prst="rect">
                            <a:avLst/>
                          </a:prstGeom>
                          <a:noFill/>
                          <a:ln>
                            <a:noFill/>
                          </a:ln>
                        </pic:spPr>
                      </pic:pic>
                    </a:graphicData>
                  </a:graphic>
                </wp:inline>
              </w:drawing>
            </w:r>
          </w:p>
        </w:tc>
        <w:tc>
          <w:tcPr>
            <w:tcW w:w="3118" w:type="pct"/>
            <w:gridSpan w:val="6"/>
            <w:shd w:val="clear" w:color="auto" w:fill="auto"/>
          </w:tcPr>
          <w:p w14:paraId="7277969D" w14:textId="77777777" w:rsidR="00A26F99" w:rsidRPr="0070244F" w:rsidRDefault="00A26F99" w:rsidP="0053452B">
            <w:pPr>
              <w:spacing w:before="120" w:line="240" w:lineRule="auto"/>
              <w:rPr>
                <w:sz w:val="20"/>
              </w:rPr>
            </w:pPr>
            <w:r w:rsidRPr="0070244F">
              <w:rPr>
                <w:sz w:val="20"/>
              </w:rPr>
              <w:t>Von Hitze, heißen Oberflächen, Funken, offenen Flammen sowie anderen Zündquellen fernhalten. Nicht rauchen. Essen und Trinken verboten.</w:t>
            </w:r>
          </w:p>
          <w:p w14:paraId="70DA0070" w14:textId="77777777" w:rsidR="00A26F99" w:rsidRPr="0070244F" w:rsidRDefault="00A26F99" w:rsidP="0053452B">
            <w:pPr>
              <w:spacing w:before="120" w:line="240" w:lineRule="auto"/>
              <w:rPr>
                <w:sz w:val="20"/>
              </w:rPr>
            </w:pPr>
            <w:r w:rsidRPr="0070244F">
              <w:rPr>
                <w:sz w:val="20"/>
              </w:rPr>
              <w:t>Behälter dicht verschlossen halten. An einem gut belüfteten Ort aufbewahren. Kühl halten. Bei Arbeiten in geschlossenen Räumen für Frischluft sorgen.</w:t>
            </w:r>
          </w:p>
          <w:p w14:paraId="764FCF2E" w14:textId="6A044852" w:rsidR="00A26F99" w:rsidRPr="0070244F" w:rsidRDefault="00A26F99" w:rsidP="0053452B">
            <w:pPr>
              <w:spacing w:before="120" w:line="240" w:lineRule="auto"/>
              <w:ind w:right="-45"/>
              <w:rPr>
                <w:b/>
                <w:sz w:val="20"/>
              </w:rPr>
            </w:pPr>
            <w:r w:rsidRPr="0070244F">
              <w:rPr>
                <w:b/>
                <w:sz w:val="20"/>
              </w:rPr>
              <w:t>Handschutz:</w:t>
            </w:r>
            <w:r w:rsidRPr="0070244F">
              <w:rPr>
                <w:sz w:val="20"/>
              </w:rPr>
              <w:t xml:space="preserve"> Schutzhandschuhe tragen: Butylkautschuk </w:t>
            </w:r>
            <w:r w:rsidR="00C10927">
              <w:rPr>
                <w:sz w:val="20"/>
              </w:rPr>
              <w:t>–</w:t>
            </w:r>
            <w:r w:rsidR="00C10927" w:rsidRPr="0070244F">
              <w:rPr>
                <w:sz w:val="20"/>
              </w:rPr>
              <w:t xml:space="preserve"> </w:t>
            </w:r>
            <w:r w:rsidRPr="0070244F">
              <w:rPr>
                <w:sz w:val="20"/>
              </w:rPr>
              <w:t xml:space="preserve">Butyl (0,5 mm) (Durchbruchzeit </w:t>
            </w:r>
            <w:r w:rsidR="00C10927">
              <w:rPr>
                <w:sz w:val="20"/>
              </w:rPr>
              <w:t>≥</w:t>
            </w:r>
            <w:r w:rsidR="00C10927" w:rsidRPr="0070244F">
              <w:rPr>
                <w:sz w:val="20"/>
              </w:rPr>
              <w:t xml:space="preserve"> </w:t>
            </w:r>
            <w:r w:rsidRPr="0070244F">
              <w:rPr>
                <w:sz w:val="20"/>
              </w:rPr>
              <w:t xml:space="preserve">8 Stunden). Vor Gebrauch Dichtheit prüfen. </w:t>
            </w:r>
            <w:r>
              <w:rPr>
                <w:sz w:val="20"/>
              </w:rPr>
              <w:t>H</w:t>
            </w:r>
            <w:r w:rsidRPr="0070244F">
              <w:rPr>
                <w:sz w:val="20"/>
              </w:rPr>
              <w:t>andschuhe vor dem Ausziehen vorreinigen, danach gut belüftet aufbewahren. Hautpflege beachten (siehe Hautschutzplan).</w:t>
            </w:r>
            <w:r w:rsidRPr="0070244F">
              <w:rPr>
                <w:b/>
                <w:sz w:val="20"/>
              </w:rPr>
              <w:t xml:space="preserve"> </w:t>
            </w:r>
          </w:p>
          <w:p w14:paraId="6ECC19B6" w14:textId="77777777" w:rsidR="00A26F99" w:rsidRPr="0070244F" w:rsidRDefault="00A26F99" w:rsidP="0053452B">
            <w:pPr>
              <w:spacing w:before="120" w:line="240" w:lineRule="auto"/>
              <w:rPr>
                <w:sz w:val="20"/>
              </w:rPr>
            </w:pPr>
            <w:r w:rsidRPr="0070244F">
              <w:rPr>
                <w:b/>
                <w:sz w:val="20"/>
              </w:rPr>
              <w:t>Augenschutz:</w:t>
            </w:r>
            <w:r w:rsidRPr="0070244F">
              <w:rPr>
                <w:sz w:val="20"/>
              </w:rPr>
              <w:t xml:space="preserve"> </w:t>
            </w:r>
            <w:proofErr w:type="spellStart"/>
            <w:r w:rsidRPr="0070244F">
              <w:rPr>
                <w:sz w:val="20"/>
              </w:rPr>
              <w:t>Gestellbrille</w:t>
            </w:r>
            <w:proofErr w:type="spellEnd"/>
            <w:r w:rsidRPr="0070244F">
              <w:rPr>
                <w:sz w:val="20"/>
              </w:rPr>
              <w:t xml:space="preserve"> mit Seitenschutz verwenden.</w:t>
            </w:r>
          </w:p>
          <w:p w14:paraId="27033AA7" w14:textId="20D67534" w:rsidR="00A26F99" w:rsidRPr="0070244F" w:rsidRDefault="00A26F99" w:rsidP="0053452B">
            <w:pPr>
              <w:spacing w:before="120" w:line="240" w:lineRule="auto"/>
              <w:rPr>
                <w:sz w:val="20"/>
              </w:rPr>
            </w:pPr>
            <w:r w:rsidRPr="0070244F">
              <w:rPr>
                <w:b/>
                <w:bCs/>
                <w:sz w:val="20"/>
              </w:rPr>
              <w:t xml:space="preserve">Atemschutz: </w:t>
            </w:r>
            <w:r w:rsidRPr="0070244F">
              <w:rPr>
                <w:sz w:val="20"/>
              </w:rPr>
              <w:t xml:space="preserve">Bei unbeabsichtigter Stofffreisetzung, Arbeitsplatzgrenzwertüberschreitung ist das Tragen von Atemschutz erforderlich. </w:t>
            </w:r>
            <w:r>
              <w:rPr>
                <w:sz w:val="20"/>
              </w:rPr>
              <w:t>T</w:t>
            </w:r>
            <w:r w:rsidRPr="0070244F">
              <w:rPr>
                <w:sz w:val="20"/>
              </w:rPr>
              <w:t>ragezeitbegrenzungen beachten. Atemschutzgerät: Gasfilter AX, Kennfarbe braun. Filter dürfen nur im Anlieferungszustand verwendet werden. Nur innerhalb einer Arbeitsschicht (max. 8 Stunden) ist die wiederholte Benutzung im Rahmen der jeweiligen maximalen Einsatzzeit zulässig.</w:t>
            </w:r>
          </w:p>
          <w:p w14:paraId="41EDE2EC" w14:textId="77777777" w:rsidR="00A26F99" w:rsidRPr="0070244F" w:rsidRDefault="00A26F99" w:rsidP="00497BBE">
            <w:pPr>
              <w:spacing w:before="120"/>
              <w:rPr>
                <w:sz w:val="20"/>
              </w:rPr>
            </w:pPr>
            <w:r w:rsidRPr="0070244F">
              <w:rPr>
                <w:b/>
                <w:bCs/>
                <w:sz w:val="20"/>
              </w:rPr>
              <w:t xml:space="preserve">Körperschutz: </w:t>
            </w:r>
            <w:r w:rsidRPr="0070244F">
              <w:rPr>
                <w:sz w:val="20"/>
              </w:rPr>
              <w:t>Dichte körperbedeckende Schutzkleidung tragen.</w:t>
            </w:r>
          </w:p>
        </w:tc>
        <w:tc>
          <w:tcPr>
            <w:tcW w:w="945" w:type="pct"/>
            <w:shd w:val="clear" w:color="auto" w:fill="auto"/>
            <w:vAlign w:val="center"/>
          </w:tcPr>
          <w:p w14:paraId="5E2751CC" w14:textId="460DE51A" w:rsidR="00A26F99" w:rsidRPr="0070244F" w:rsidRDefault="00A26F99" w:rsidP="00497BBE">
            <w:pPr>
              <w:jc w:val="center"/>
              <w:rPr>
                <w:sz w:val="20"/>
              </w:rPr>
            </w:pPr>
            <w:r w:rsidRPr="00F23141">
              <w:rPr>
                <w:noProof/>
              </w:rPr>
              <w:drawing>
                <wp:inline distT="0" distB="0" distL="0" distR="0" wp14:anchorId="7A285B38" wp14:editId="66EA500D">
                  <wp:extent cx="664845" cy="664845"/>
                  <wp:effectExtent l="0" t="0" r="1905" b="1905"/>
                  <wp:docPr id="25087490" name="Grafik 4" descr="verb_p022essen und Trin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descr="verb_p022essen und Trinke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64845" cy="664845"/>
                          </a:xfrm>
                          <a:prstGeom prst="rect">
                            <a:avLst/>
                          </a:prstGeom>
                          <a:noFill/>
                          <a:ln>
                            <a:noFill/>
                          </a:ln>
                        </pic:spPr>
                      </pic:pic>
                    </a:graphicData>
                  </a:graphic>
                </wp:inline>
              </w:drawing>
            </w:r>
            <w:r w:rsidRPr="00F23141">
              <w:rPr>
                <w:noProof/>
              </w:rPr>
              <w:drawing>
                <wp:inline distT="0" distB="0" distL="0" distR="0" wp14:anchorId="79407E2F" wp14:editId="221EC3C5">
                  <wp:extent cx="664845" cy="664845"/>
                  <wp:effectExtent l="0" t="0" r="1905" b="1905"/>
                  <wp:docPr id="1274229888" name="Grafik 3" descr="verb_p003Zündque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descr="verb_p003Zündquell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64845" cy="664845"/>
                          </a:xfrm>
                          <a:prstGeom prst="rect">
                            <a:avLst/>
                          </a:prstGeom>
                          <a:noFill/>
                          <a:ln>
                            <a:noFill/>
                          </a:ln>
                        </pic:spPr>
                      </pic:pic>
                    </a:graphicData>
                  </a:graphic>
                </wp:inline>
              </w:drawing>
            </w:r>
          </w:p>
        </w:tc>
        <w:tc>
          <w:tcPr>
            <w:tcW w:w="147" w:type="pct"/>
            <w:vMerge/>
            <w:shd w:val="clear" w:color="auto" w:fill="F39200"/>
          </w:tcPr>
          <w:p w14:paraId="2579E5B0" w14:textId="77777777" w:rsidR="00A26F99" w:rsidRPr="0070244F" w:rsidRDefault="00A26F99" w:rsidP="00497BBE"/>
        </w:tc>
      </w:tr>
      <w:tr w:rsidR="00A26F99" w:rsidRPr="0070244F" w14:paraId="468EB010" w14:textId="77777777" w:rsidTr="00A26F99">
        <w:tc>
          <w:tcPr>
            <w:tcW w:w="122" w:type="pct"/>
            <w:vMerge/>
            <w:shd w:val="clear" w:color="auto" w:fill="F39200"/>
          </w:tcPr>
          <w:p w14:paraId="0EBA9C15" w14:textId="77777777" w:rsidR="00A26F99" w:rsidRPr="0070244F" w:rsidRDefault="00A26F99" w:rsidP="00497BBE"/>
        </w:tc>
        <w:tc>
          <w:tcPr>
            <w:tcW w:w="4731" w:type="pct"/>
            <w:gridSpan w:val="8"/>
            <w:shd w:val="clear" w:color="auto" w:fill="F39200"/>
          </w:tcPr>
          <w:p w14:paraId="280292D1" w14:textId="77777777" w:rsidR="00A26F99" w:rsidRPr="0070244F" w:rsidRDefault="00A26F99" w:rsidP="00497BBE">
            <w:pPr>
              <w:jc w:val="center"/>
              <w:rPr>
                <w:b/>
              </w:rPr>
            </w:pPr>
            <w:r w:rsidRPr="0070244F">
              <w:rPr>
                <w:b/>
                <w:caps/>
              </w:rPr>
              <w:t>Verhalten im Gefahrfall</w:t>
            </w:r>
          </w:p>
        </w:tc>
        <w:tc>
          <w:tcPr>
            <w:tcW w:w="147" w:type="pct"/>
            <w:vMerge/>
            <w:shd w:val="clear" w:color="auto" w:fill="F39200"/>
          </w:tcPr>
          <w:p w14:paraId="05C736D1" w14:textId="77777777" w:rsidR="00A26F99" w:rsidRPr="0070244F" w:rsidRDefault="00A26F99" w:rsidP="00497BBE"/>
        </w:tc>
      </w:tr>
      <w:tr w:rsidR="00A26F99" w:rsidRPr="0070244F" w14:paraId="4F71F0B5" w14:textId="77777777" w:rsidTr="00A26F99">
        <w:tc>
          <w:tcPr>
            <w:tcW w:w="122" w:type="pct"/>
            <w:vMerge/>
            <w:shd w:val="clear" w:color="auto" w:fill="F39200"/>
          </w:tcPr>
          <w:p w14:paraId="6B05423B" w14:textId="77777777" w:rsidR="00A26F99" w:rsidRPr="0070244F" w:rsidRDefault="00A26F99" w:rsidP="00497BBE"/>
        </w:tc>
        <w:tc>
          <w:tcPr>
            <w:tcW w:w="668" w:type="pct"/>
            <w:shd w:val="clear" w:color="auto" w:fill="auto"/>
          </w:tcPr>
          <w:p w14:paraId="43CACB44" w14:textId="30196A0F" w:rsidR="00A26F99" w:rsidRPr="0070244F" w:rsidRDefault="00A26F99" w:rsidP="00497BBE">
            <w:r w:rsidRPr="00F23141">
              <w:rPr>
                <w:noProof/>
              </w:rPr>
              <w:drawing>
                <wp:inline distT="0" distB="0" distL="0" distR="0" wp14:anchorId="3A35C13E" wp14:editId="54AA9B6C">
                  <wp:extent cx="641350" cy="641350"/>
                  <wp:effectExtent l="0" t="0" r="6350" b="6350"/>
                  <wp:docPr id="49719664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41350" cy="641350"/>
                          </a:xfrm>
                          <a:prstGeom prst="rect">
                            <a:avLst/>
                          </a:prstGeom>
                          <a:noFill/>
                          <a:ln>
                            <a:noFill/>
                          </a:ln>
                        </pic:spPr>
                      </pic:pic>
                    </a:graphicData>
                  </a:graphic>
                </wp:inline>
              </w:drawing>
            </w:r>
          </w:p>
        </w:tc>
        <w:tc>
          <w:tcPr>
            <w:tcW w:w="3118" w:type="pct"/>
            <w:gridSpan w:val="6"/>
            <w:shd w:val="clear" w:color="auto" w:fill="auto"/>
          </w:tcPr>
          <w:p w14:paraId="55E4D707" w14:textId="513831D9" w:rsidR="00A26F99" w:rsidRPr="0070244F" w:rsidRDefault="00A26F99" w:rsidP="0053452B">
            <w:pPr>
              <w:spacing w:line="240" w:lineRule="auto"/>
              <w:rPr>
                <w:sz w:val="20"/>
              </w:rPr>
            </w:pPr>
            <w:r w:rsidRPr="0070244F">
              <w:rPr>
                <w:b/>
                <w:bCs/>
                <w:sz w:val="20"/>
              </w:rPr>
              <w:t xml:space="preserve">Geeignete Löschmittel: </w:t>
            </w:r>
            <w:r w:rsidRPr="0070244F">
              <w:rPr>
                <w:bCs/>
                <w:sz w:val="20"/>
              </w:rPr>
              <w:t>T</w:t>
            </w:r>
            <w:r w:rsidRPr="0070244F">
              <w:rPr>
                <w:sz w:val="20"/>
              </w:rPr>
              <w:t xml:space="preserve">rockenlöschpulver, Kohlendioxid, </w:t>
            </w:r>
            <w:r w:rsidR="00C10927">
              <w:rPr>
                <w:sz w:val="20"/>
              </w:rPr>
              <w:t>g</w:t>
            </w:r>
            <w:r w:rsidR="00C10927" w:rsidRPr="0070244F">
              <w:rPr>
                <w:sz w:val="20"/>
              </w:rPr>
              <w:t xml:space="preserve">rößeren </w:t>
            </w:r>
            <w:r w:rsidRPr="0070244F">
              <w:rPr>
                <w:sz w:val="20"/>
              </w:rPr>
              <w:t>Brand mit alkoholbeständigem Schaum bekämpfen.</w:t>
            </w:r>
          </w:p>
          <w:p w14:paraId="471A13E4" w14:textId="4132616B" w:rsidR="00A26F99" w:rsidRPr="0070244F" w:rsidRDefault="00A26F99" w:rsidP="0053452B">
            <w:pPr>
              <w:spacing w:before="120" w:line="240" w:lineRule="auto"/>
              <w:rPr>
                <w:sz w:val="20"/>
              </w:rPr>
            </w:pPr>
            <w:r w:rsidRPr="0070244F">
              <w:rPr>
                <w:b/>
                <w:bCs/>
                <w:sz w:val="20"/>
              </w:rPr>
              <w:t xml:space="preserve">Verhaltensmaßregeln: </w:t>
            </w:r>
            <w:r w:rsidRPr="0070244F">
              <w:rPr>
                <w:sz w:val="20"/>
              </w:rPr>
              <w:t xml:space="preserve">Umliegende Gebinde und Behälter mit Sprühwasser kühlen. Behälter wenn möglich aus der Gefahrenzone bringen. Drucksteigerung, </w:t>
            </w:r>
            <w:proofErr w:type="spellStart"/>
            <w:r w:rsidRPr="0070244F">
              <w:rPr>
                <w:sz w:val="20"/>
              </w:rPr>
              <w:t>Berst</w:t>
            </w:r>
            <w:proofErr w:type="spellEnd"/>
            <w:r w:rsidRPr="0070244F">
              <w:rPr>
                <w:sz w:val="20"/>
              </w:rPr>
              <w:t xml:space="preserve">- und Explosionsgefahr beim Erhitzen. Wenn möglich brennende Flüssigkeit mit viel Wasser verdünnen. Zündquellen beseitigen. </w:t>
            </w:r>
            <w:r w:rsidRPr="0070244F">
              <w:rPr>
                <w:sz w:val="20"/>
              </w:rPr>
              <w:lastRenderedPageBreak/>
              <w:t>Auf Rückzündung achten. Nur explosionsgeschützte Geräte verwenden. Explosionsgefahr beim Eindringen in die Kanalisation. Löschwasser nicht in die Kanalisation gelangen lassen.</w:t>
            </w:r>
          </w:p>
          <w:p w14:paraId="4E79DE54" w14:textId="77777777" w:rsidR="00A26F99" w:rsidRPr="0070244F" w:rsidRDefault="00A26F99" w:rsidP="0053452B">
            <w:pPr>
              <w:spacing w:before="120" w:line="240" w:lineRule="auto"/>
              <w:rPr>
                <w:sz w:val="20"/>
              </w:rPr>
            </w:pPr>
            <w:r w:rsidRPr="0070244F">
              <w:rPr>
                <w:b/>
                <w:bCs/>
                <w:sz w:val="20"/>
              </w:rPr>
              <w:t xml:space="preserve">Umweltschutzmaßnahmen: </w:t>
            </w:r>
            <w:r w:rsidRPr="0070244F">
              <w:rPr>
                <w:sz w:val="20"/>
              </w:rPr>
              <w:t xml:space="preserve">Nicht in die Kanalisation, Gewässer oder Erdreich gelangen lassen. </w:t>
            </w:r>
          </w:p>
          <w:p w14:paraId="345327D0" w14:textId="70386C03" w:rsidR="00A26F99" w:rsidRDefault="00A26F99" w:rsidP="0053452B">
            <w:pPr>
              <w:spacing w:before="120" w:line="240" w:lineRule="auto"/>
              <w:rPr>
                <w:i/>
                <w:noProof/>
                <w:sz w:val="18"/>
                <w:szCs w:val="18"/>
              </w:rPr>
            </w:pPr>
            <w:r w:rsidRPr="0070244F">
              <w:rPr>
                <w:b/>
                <w:bCs/>
                <w:sz w:val="20"/>
              </w:rPr>
              <w:t xml:space="preserve">Verfahren zur Reinigung/Aufnahme: </w:t>
            </w:r>
            <w:r w:rsidRPr="0070244F">
              <w:rPr>
                <w:sz w:val="20"/>
              </w:rPr>
              <w:t>Verschüttete Flüssigkeiten mit Universalbinder (z.</w:t>
            </w:r>
            <w:r w:rsidR="00C10927">
              <w:rPr>
                <w:sz w:val="20"/>
              </w:rPr>
              <w:t xml:space="preserve"> </w:t>
            </w:r>
            <w:r w:rsidRPr="0070244F">
              <w:rPr>
                <w:sz w:val="20"/>
              </w:rPr>
              <w:t xml:space="preserve">B. Kieselgur, </w:t>
            </w:r>
            <w:proofErr w:type="spellStart"/>
            <w:r w:rsidRPr="0070244F">
              <w:rPr>
                <w:sz w:val="20"/>
              </w:rPr>
              <w:t>Vermiculit</w:t>
            </w:r>
            <w:proofErr w:type="spellEnd"/>
            <w:r w:rsidRPr="0070244F">
              <w:rPr>
                <w:sz w:val="20"/>
              </w:rPr>
              <w:t>, Sand) aufnehmen und vorschriftsmäßig entsorgen.</w:t>
            </w:r>
            <w:r w:rsidRPr="00182595">
              <w:rPr>
                <w:i/>
                <w:noProof/>
                <w:sz w:val="18"/>
                <w:szCs w:val="18"/>
              </w:rPr>
              <w:t xml:space="preserve"> </w:t>
            </w:r>
          </w:p>
          <w:p w14:paraId="752B3498" w14:textId="696EF1DD" w:rsidR="00A26F99" w:rsidRPr="0070244F" w:rsidRDefault="00A26F99" w:rsidP="0053452B">
            <w:pPr>
              <w:spacing w:before="120" w:line="240" w:lineRule="auto"/>
              <w:jc w:val="right"/>
              <w:rPr>
                <w:i/>
                <w:sz w:val="18"/>
                <w:szCs w:val="18"/>
              </w:rPr>
            </w:pPr>
          </w:p>
        </w:tc>
        <w:tc>
          <w:tcPr>
            <w:tcW w:w="945" w:type="pct"/>
            <w:shd w:val="clear" w:color="auto" w:fill="auto"/>
          </w:tcPr>
          <w:p w14:paraId="158DA9DA" w14:textId="697A1409" w:rsidR="00A26F99" w:rsidRPr="0070244F" w:rsidRDefault="00A26F99" w:rsidP="00497BBE">
            <w:pPr>
              <w:rPr>
                <w:b/>
              </w:rPr>
            </w:pPr>
            <w:r w:rsidRPr="0070244F">
              <w:rPr>
                <w:b/>
              </w:rPr>
              <w:lastRenderedPageBreak/>
              <w:t>Notruf: 11</w:t>
            </w:r>
            <w:r w:rsidR="00114FF7">
              <w:rPr>
                <w:b/>
              </w:rPr>
              <w:t>2</w:t>
            </w:r>
          </w:p>
        </w:tc>
        <w:tc>
          <w:tcPr>
            <w:tcW w:w="147" w:type="pct"/>
            <w:vMerge/>
            <w:shd w:val="clear" w:color="auto" w:fill="F39200"/>
          </w:tcPr>
          <w:p w14:paraId="76B9C2C5" w14:textId="77777777" w:rsidR="00A26F99" w:rsidRPr="0070244F" w:rsidRDefault="00A26F99" w:rsidP="00497BBE"/>
        </w:tc>
      </w:tr>
      <w:tr w:rsidR="00A26F99" w:rsidRPr="0070244F" w14:paraId="7FBDE8D7" w14:textId="77777777" w:rsidTr="00A26F99">
        <w:tc>
          <w:tcPr>
            <w:tcW w:w="122" w:type="pct"/>
            <w:vMerge/>
            <w:shd w:val="clear" w:color="auto" w:fill="F39200"/>
          </w:tcPr>
          <w:p w14:paraId="612C3462" w14:textId="77777777" w:rsidR="00A26F99" w:rsidRPr="0070244F" w:rsidRDefault="00A26F99" w:rsidP="00497BBE"/>
        </w:tc>
        <w:tc>
          <w:tcPr>
            <w:tcW w:w="4731" w:type="pct"/>
            <w:gridSpan w:val="8"/>
            <w:shd w:val="clear" w:color="auto" w:fill="F39200"/>
          </w:tcPr>
          <w:p w14:paraId="77E26B44" w14:textId="77777777" w:rsidR="00A26F99" w:rsidRPr="0070244F" w:rsidRDefault="00A26F99" w:rsidP="00497BBE">
            <w:pPr>
              <w:jc w:val="center"/>
              <w:rPr>
                <w:b/>
              </w:rPr>
            </w:pPr>
            <w:r w:rsidRPr="0070244F">
              <w:rPr>
                <w:b/>
                <w:caps/>
              </w:rPr>
              <w:t>Erste Hilfe</w:t>
            </w:r>
          </w:p>
        </w:tc>
        <w:tc>
          <w:tcPr>
            <w:tcW w:w="147" w:type="pct"/>
            <w:vMerge/>
            <w:shd w:val="clear" w:color="auto" w:fill="F39200"/>
          </w:tcPr>
          <w:p w14:paraId="4439FD79" w14:textId="77777777" w:rsidR="00A26F99" w:rsidRPr="0070244F" w:rsidRDefault="00A26F99" w:rsidP="00497BBE"/>
        </w:tc>
      </w:tr>
      <w:tr w:rsidR="00A26F99" w:rsidRPr="0070244F" w14:paraId="6CFFB341" w14:textId="77777777" w:rsidTr="00A26F99">
        <w:tc>
          <w:tcPr>
            <w:tcW w:w="122" w:type="pct"/>
            <w:vMerge/>
            <w:shd w:val="clear" w:color="auto" w:fill="F39200"/>
          </w:tcPr>
          <w:p w14:paraId="339A70CC" w14:textId="77777777" w:rsidR="00A26F99" w:rsidRPr="0070244F" w:rsidRDefault="00A26F99" w:rsidP="00497BBE"/>
        </w:tc>
        <w:tc>
          <w:tcPr>
            <w:tcW w:w="668" w:type="pct"/>
            <w:shd w:val="clear" w:color="auto" w:fill="auto"/>
            <w:vAlign w:val="center"/>
          </w:tcPr>
          <w:p w14:paraId="46E62324" w14:textId="134D794F" w:rsidR="00A26F99" w:rsidRPr="0070244F" w:rsidRDefault="00A26F99" w:rsidP="00497BBE">
            <w:pPr>
              <w:jc w:val="center"/>
            </w:pPr>
            <w:r w:rsidRPr="00F23141">
              <w:rPr>
                <w:noProof/>
              </w:rPr>
              <w:drawing>
                <wp:inline distT="0" distB="0" distL="0" distR="0" wp14:anchorId="3B433E37" wp14:editId="55AE1AF8">
                  <wp:extent cx="664845" cy="664845"/>
                  <wp:effectExtent l="0" t="0" r="1905" b="1905"/>
                  <wp:docPr id="2035807210" name="Grafik 1" descr="erhi_e003ErsteHil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descr="erhi_e003ErsteHilf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4845" cy="664845"/>
                          </a:xfrm>
                          <a:prstGeom prst="rect">
                            <a:avLst/>
                          </a:prstGeom>
                          <a:noFill/>
                          <a:ln>
                            <a:noFill/>
                          </a:ln>
                        </pic:spPr>
                      </pic:pic>
                    </a:graphicData>
                  </a:graphic>
                </wp:inline>
              </w:drawing>
            </w:r>
          </w:p>
          <w:p w14:paraId="05DEFE8A" w14:textId="77777777" w:rsidR="00A26F99" w:rsidRPr="0070244F" w:rsidRDefault="00A26F99" w:rsidP="00497BBE">
            <w:pPr>
              <w:jc w:val="center"/>
            </w:pPr>
          </w:p>
        </w:tc>
        <w:tc>
          <w:tcPr>
            <w:tcW w:w="3118" w:type="pct"/>
            <w:gridSpan w:val="6"/>
            <w:shd w:val="clear" w:color="auto" w:fill="auto"/>
          </w:tcPr>
          <w:p w14:paraId="56D79B2B" w14:textId="41BD6550" w:rsidR="00A26F99" w:rsidRPr="00BD1EC8" w:rsidRDefault="00A26F99" w:rsidP="0053452B">
            <w:pPr>
              <w:spacing w:line="240" w:lineRule="auto"/>
              <w:rPr>
                <w:sz w:val="18"/>
                <w:szCs w:val="18"/>
              </w:rPr>
            </w:pPr>
          </w:p>
          <w:p w14:paraId="2868B2D0" w14:textId="77777777" w:rsidR="00A26F99" w:rsidRDefault="00A26F99" w:rsidP="0053452B">
            <w:pPr>
              <w:spacing w:line="240" w:lineRule="auto"/>
              <w:rPr>
                <w:b/>
                <w:bCs/>
                <w:sz w:val="20"/>
              </w:rPr>
            </w:pPr>
          </w:p>
          <w:p w14:paraId="53A0A882" w14:textId="77777777" w:rsidR="00A26F99" w:rsidRPr="0070244F" w:rsidRDefault="00A26F99" w:rsidP="0053452B">
            <w:pPr>
              <w:spacing w:line="240" w:lineRule="auto"/>
              <w:rPr>
                <w:sz w:val="20"/>
              </w:rPr>
            </w:pPr>
            <w:r w:rsidRPr="0070244F">
              <w:rPr>
                <w:b/>
                <w:bCs/>
                <w:sz w:val="20"/>
              </w:rPr>
              <w:t xml:space="preserve">Nach Augenkontakt: </w:t>
            </w:r>
            <w:r w:rsidRPr="0070244F">
              <w:rPr>
                <w:sz w:val="20"/>
              </w:rPr>
              <w:t>Auge unter Schutz des unverletzten Auges 10 Minuten unter fließendem Wasser bei weitgespreizten Lidern spülen. Für ärztliche Behandlung sorgen.</w:t>
            </w:r>
          </w:p>
          <w:p w14:paraId="556D5FFD" w14:textId="72DC4D77" w:rsidR="00A26F99" w:rsidRPr="0070244F" w:rsidRDefault="00A26F99" w:rsidP="0053452B">
            <w:pPr>
              <w:spacing w:before="120" w:line="240" w:lineRule="auto"/>
              <w:rPr>
                <w:sz w:val="20"/>
              </w:rPr>
            </w:pPr>
            <w:r w:rsidRPr="0070244F">
              <w:rPr>
                <w:b/>
                <w:bCs/>
                <w:sz w:val="20"/>
              </w:rPr>
              <w:t xml:space="preserve">Nach Einatmen: </w:t>
            </w:r>
            <w:r w:rsidRPr="0070244F">
              <w:rPr>
                <w:sz w:val="20"/>
              </w:rPr>
              <w:t>An die frische Luft bringen. Bei übermäßiger Inhalation oder/und empfundenen Atemwegsreizungen: Arzt</w:t>
            </w:r>
            <w:r w:rsidR="002B2D3A">
              <w:rPr>
                <w:sz w:val="20"/>
              </w:rPr>
              <w:t>/Ärztin</w:t>
            </w:r>
            <w:r w:rsidRPr="0070244F">
              <w:rPr>
                <w:sz w:val="20"/>
              </w:rPr>
              <w:t xml:space="preserve"> hinzuziehen.</w:t>
            </w:r>
          </w:p>
          <w:p w14:paraId="600841CD" w14:textId="67F3644E" w:rsidR="00A26F99" w:rsidRPr="0070244F" w:rsidRDefault="00A26F99" w:rsidP="0053452B">
            <w:pPr>
              <w:spacing w:before="120" w:line="240" w:lineRule="auto"/>
              <w:rPr>
                <w:sz w:val="20"/>
              </w:rPr>
            </w:pPr>
            <w:r w:rsidRPr="0070244F">
              <w:rPr>
                <w:b/>
                <w:bCs/>
                <w:sz w:val="20"/>
              </w:rPr>
              <w:t xml:space="preserve">Nach Hautkontakt: </w:t>
            </w:r>
            <w:r w:rsidRPr="0070244F">
              <w:rPr>
                <w:sz w:val="20"/>
              </w:rPr>
              <w:t>Benetzte Kleidung entfernen, dabei Selbstschutz beachten. Betroffene Hautpartien gründlich unter fließendem Wasser mit Seife reinigen. Im Falle massiven Kontaktes auch bei (zunächst) fehlenden Reizungen/Beschwerden: Für ärztliche Behandlung sorgen.</w:t>
            </w:r>
          </w:p>
          <w:p w14:paraId="37D14DF5" w14:textId="77777777" w:rsidR="00A26F99" w:rsidRPr="0070244F" w:rsidRDefault="00A26F99" w:rsidP="0053452B">
            <w:pPr>
              <w:spacing w:before="120" w:line="240" w:lineRule="auto"/>
              <w:rPr>
                <w:sz w:val="20"/>
              </w:rPr>
            </w:pPr>
            <w:r w:rsidRPr="0070244F">
              <w:rPr>
                <w:b/>
                <w:bCs/>
                <w:sz w:val="20"/>
              </w:rPr>
              <w:t>Nach Verschlucken:</w:t>
            </w:r>
            <w:r w:rsidRPr="0070244F">
              <w:rPr>
                <w:sz w:val="20"/>
              </w:rPr>
              <w:t xml:space="preserve"> Sofort – bei erhaltenem Bewusstsein – reichlich Flüssigkeit (Wasser) trinken lassen. Erbrechen anregen. Anschließend noch ein Glas Wasser und ca. 100 ml ca. 40%igen Ethylalkohol (Ethanol) trinken lassen (Dosis für Erwachsene).</w:t>
            </w:r>
          </w:p>
          <w:p w14:paraId="73A88CD6" w14:textId="44D13588" w:rsidR="00A26F99" w:rsidRPr="0070244F" w:rsidRDefault="00A26F99" w:rsidP="0053452B">
            <w:pPr>
              <w:spacing w:before="120" w:line="240" w:lineRule="auto"/>
              <w:rPr>
                <w:b/>
                <w:sz w:val="20"/>
              </w:rPr>
            </w:pPr>
            <w:r w:rsidRPr="0070244F">
              <w:rPr>
                <w:b/>
                <w:sz w:val="20"/>
              </w:rPr>
              <w:t xml:space="preserve">Telefon Giftinformationszentrum: </w:t>
            </w:r>
            <w:r w:rsidR="00114FF7">
              <w:rPr>
                <w:b/>
                <w:sz w:val="20"/>
              </w:rPr>
              <w:t>………</w:t>
            </w:r>
          </w:p>
          <w:p w14:paraId="242FEFF8" w14:textId="344C1D88" w:rsidR="00A26F99" w:rsidRPr="0070244F" w:rsidRDefault="00114FF7" w:rsidP="0053452B">
            <w:pPr>
              <w:spacing w:before="120" w:line="240" w:lineRule="auto"/>
              <w:rPr>
                <w:b/>
              </w:rPr>
            </w:pPr>
            <w:r>
              <w:rPr>
                <w:b/>
                <w:sz w:val="20"/>
              </w:rPr>
              <w:t>Name/</w:t>
            </w:r>
            <w:r w:rsidR="00A26F99" w:rsidRPr="0070244F">
              <w:rPr>
                <w:b/>
                <w:sz w:val="20"/>
              </w:rPr>
              <w:t>Telefon Arzt</w:t>
            </w:r>
            <w:r w:rsidR="002B2D3A">
              <w:rPr>
                <w:b/>
                <w:sz w:val="20"/>
              </w:rPr>
              <w:t>/Ärztin:</w:t>
            </w:r>
            <w:r w:rsidR="00A26F99" w:rsidRPr="0070244F">
              <w:rPr>
                <w:b/>
                <w:sz w:val="20"/>
              </w:rPr>
              <w:t xml:space="preserve"> </w:t>
            </w:r>
            <w:r>
              <w:rPr>
                <w:b/>
                <w:sz w:val="20"/>
              </w:rPr>
              <w:t>………</w:t>
            </w:r>
          </w:p>
          <w:p w14:paraId="5E15CB3E" w14:textId="241DDE7B" w:rsidR="00A26F99" w:rsidRPr="0070244F" w:rsidRDefault="00A26F99" w:rsidP="0053452B">
            <w:pPr>
              <w:spacing w:before="120" w:line="240" w:lineRule="auto"/>
              <w:rPr>
                <w:b/>
              </w:rPr>
            </w:pPr>
            <w:r w:rsidRPr="0070244F">
              <w:rPr>
                <w:b/>
              </w:rPr>
              <w:t>Ersthelfer</w:t>
            </w:r>
            <w:r w:rsidR="002B2D3A">
              <w:rPr>
                <w:b/>
              </w:rPr>
              <w:t>/-in</w:t>
            </w:r>
            <w:r w:rsidRPr="0070244F">
              <w:rPr>
                <w:b/>
              </w:rPr>
              <w:t xml:space="preserve">: </w:t>
            </w:r>
          </w:p>
          <w:p w14:paraId="0522F4AD" w14:textId="35A932D6" w:rsidR="00A26F99" w:rsidRPr="00114FF7" w:rsidRDefault="00114FF7" w:rsidP="0053452B">
            <w:pPr>
              <w:spacing w:line="240" w:lineRule="auto"/>
            </w:pPr>
            <w:r>
              <w:rPr>
                <w:b/>
              </w:rPr>
              <w:t>[</w:t>
            </w:r>
            <w:r w:rsidRPr="00114FF7">
              <w:rPr>
                <w:b/>
                <w:i/>
              </w:rPr>
              <w:t>NAME, TELEFON-NR.</w:t>
            </w:r>
            <w:r>
              <w:rPr>
                <w:b/>
              </w:rPr>
              <w:t>]</w:t>
            </w:r>
          </w:p>
        </w:tc>
        <w:tc>
          <w:tcPr>
            <w:tcW w:w="945" w:type="pct"/>
            <w:shd w:val="clear" w:color="auto" w:fill="auto"/>
          </w:tcPr>
          <w:p w14:paraId="29113A96" w14:textId="7DB91B9D" w:rsidR="00A26F99" w:rsidRPr="0070244F" w:rsidRDefault="00A26F99" w:rsidP="00497BBE">
            <w:pPr>
              <w:rPr>
                <w:b/>
              </w:rPr>
            </w:pPr>
            <w:r w:rsidRPr="0070244F">
              <w:rPr>
                <w:b/>
              </w:rPr>
              <w:t xml:space="preserve">Notruf: </w:t>
            </w:r>
            <w:r w:rsidR="002F4D00">
              <w:rPr>
                <w:b/>
              </w:rPr>
              <w:t>112</w:t>
            </w:r>
          </w:p>
        </w:tc>
        <w:tc>
          <w:tcPr>
            <w:tcW w:w="147" w:type="pct"/>
            <w:vMerge/>
            <w:shd w:val="clear" w:color="auto" w:fill="F39200"/>
          </w:tcPr>
          <w:p w14:paraId="150146A4" w14:textId="77777777" w:rsidR="00A26F99" w:rsidRPr="0070244F" w:rsidRDefault="00A26F99" w:rsidP="00497BBE"/>
        </w:tc>
      </w:tr>
      <w:tr w:rsidR="00A26F99" w:rsidRPr="0070244F" w14:paraId="3528640E" w14:textId="77777777" w:rsidTr="00A26F99">
        <w:tc>
          <w:tcPr>
            <w:tcW w:w="122" w:type="pct"/>
            <w:vMerge/>
            <w:shd w:val="clear" w:color="auto" w:fill="F39200"/>
          </w:tcPr>
          <w:p w14:paraId="288CAEDD" w14:textId="77777777" w:rsidR="00A26F99" w:rsidRPr="0070244F" w:rsidRDefault="00A26F99" w:rsidP="00497BBE"/>
        </w:tc>
        <w:tc>
          <w:tcPr>
            <w:tcW w:w="4731" w:type="pct"/>
            <w:gridSpan w:val="8"/>
            <w:shd w:val="clear" w:color="auto" w:fill="F39200"/>
          </w:tcPr>
          <w:p w14:paraId="381D1DA4" w14:textId="77777777" w:rsidR="00A26F99" w:rsidRPr="0070244F" w:rsidRDefault="00A26F99" w:rsidP="00497BBE">
            <w:pPr>
              <w:jc w:val="center"/>
            </w:pPr>
            <w:r w:rsidRPr="0070244F">
              <w:rPr>
                <w:b/>
              </w:rPr>
              <w:t>SACHGERECHTE ENTSORGUNG</w:t>
            </w:r>
          </w:p>
        </w:tc>
        <w:tc>
          <w:tcPr>
            <w:tcW w:w="147" w:type="pct"/>
            <w:vMerge/>
            <w:shd w:val="clear" w:color="auto" w:fill="F39200"/>
          </w:tcPr>
          <w:p w14:paraId="5006EFBF" w14:textId="77777777" w:rsidR="00A26F99" w:rsidRPr="0070244F" w:rsidRDefault="00A26F99" w:rsidP="00497BBE"/>
        </w:tc>
      </w:tr>
      <w:tr w:rsidR="00A26F99" w:rsidRPr="0070244F" w14:paraId="509A5967" w14:textId="77777777" w:rsidTr="00A26F99">
        <w:tc>
          <w:tcPr>
            <w:tcW w:w="122" w:type="pct"/>
            <w:vMerge/>
            <w:shd w:val="clear" w:color="auto" w:fill="F39200"/>
          </w:tcPr>
          <w:p w14:paraId="6993359D" w14:textId="77777777" w:rsidR="00A26F99" w:rsidRPr="0070244F" w:rsidRDefault="00A26F99" w:rsidP="00497BBE"/>
        </w:tc>
        <w:tc>
          <w:tcPr>
            <w:tcW w:w="3786" w:type="pct"/>
            <w:gridSpan w:val="7"/>
            <w:shd w:val="clear" w:color="auto" w:fill="auto"/>
          </w:tcPr>
          <w:p w14:paraId="4F7CC1A5" w14:textId="77777777" w:rsidR="00A26F99" w:rsidRPr="0070244F" w:rsidRDefault="00A26F99" w:rsidP="0053452B">
            <w:pPr>
              <w:spacing w:line="240" w:lineRule="auto"/>
              <w:rPr>
                <w:sz w:val="20"/>
              </w:rPr>
            </w:pPr>
            <w:r w:rsidRPr="0070244F">
              <w:rPr>
                <w:sz w:val="20"/>
              </w:rPr>
              <w:t>Gefährlicher Abfall. Nicht in Ausguss oder Mülltonne schütten!</w:t>
            </w:r>
          </w:p>
          <w:p w14:paraId="001DA938" w14:textId="77777777" w:rsidR="00A26F99" w:rsidRPr="0070244F" w:rsidRDefault="00A26F99" w:rsidP="0053452B">
            <w:pPr>
              <w:spacing w:before="120" w:line="240" w:lineRule="auto"/>
              <w:rPr>
                <w:sz w:val="20"/>
              </w:rPr>
            </w:pPr>
            <w:r w:rsidRPr="0070244F">
              <w:rPr>
                <w:b/>
                <w:sz w:val="20"/>
              </w:rPr>
              <w:t>Sammlung von Kleinmengen</w:t>
            </w:r>
            <w:r w:rsidRPr="002F4D00">
              <w:rPr>
                <w:b/>
                <w:bCs/>
                <w:sz w:val="20"/>
              </w:rPr>
              <w:t>:</w:t>
            </w:r>
            <w:r w:rsidRPr="0070244F">
              <w:rPr>
                <w:sz w:val="20"/>
              </w:rPr>
              <w:t xml:space="preserve"> In Sammelbehälter, die dicht verschlossen sind, für halogenfreie organische Lösemittel und Lösungen halogenfreier organischer Stoffe geben. Sammelgefäße sind deutlich mit der systematischen Bezeichnung ihres Inhaltes zu beschriften. Gefäße an einem gut gelüfteten Ort aufbewahren. Der zuständigen Stelle zur Abfallbeseitigung übergeben.</w:t>
            </w:r>
          </w:p>
        </w:tc>
        <w:tc>
          <w:tcPr>
            <w:tcW w:w="945" w:type="pct"/>
            <w:shd w:val="clear" w:color="auto" w:fill="auto"/>
          </w:tcPr>
          <w:p w14:paraId="0CF16765" w14:textId="77777777" w:rsidR="00A26F99" w:rsidRPr="0070244F" w:rsidRDefault="00A26F99" w:rsidP="00497BBE">
            <w:pPr>
              <w:rPr>
                <w:b/>
                <w:sz w:val="20"/>
              </w:rPr>
            </w:pPr>
          </w:p>
        </w:tc>
        <w:tc>
          <w:tcPr>
            <w:tcW w:w="147" w:type="pct"/>
            <w:vMerge/>
            <w:shd w:val="clear" w:color="auto" w:fill="F39200"/>
          </w:tcPr>
          <w:p w14:paraId="24183AF4" w14:textId="77777777" w:rsidR="00A26F99" w:rsidRPr="0070244F" w:rsidRDefault="00A26F99" w:rsidP="00497BBE"/>
        </w:tc>
      </w:tr>
      <w:tr w:rsidR="00A26F99" w:rsidRPr="0070244F" w14:paraId="64E0B152" w14:textId="77777777" w:rsidTr="00A26F99">
        <w:trPr>
          <w:trHeight w:hRule="exact" w:val="62"/>
        </w:trPr>
        <w:tc>
          <w:tcPr>
            <w:tcW w:w="122" w:type="pct"/>
            <w:shd w:val="clear" w:color="auto" w:fill="F39200"/>
          </w:tcPr>
          <w:p w14:paraId="4C64ACE8" w14:textId="77777777" w:rsidR="00A26F99" w:rsidRPr="0070244F" w:rsidRDefault="00A26F99" w:rsidP="00497BBE"/>
        </w:tc>
        <w:tc>
          <w:tcPr>
            <w:tcW w:w="3786" w:type="pct"/>
            <w:gridSpan w:val="7"/>
            <w:shd w:val="clear" w:color="auto" w:fill="F39200"/>
          </w:tcPr>
          <w:p w14:paraId="4D4A1267" w14:textId="77777777" w:rsidR="00A26F99" w:rsidRPr="0070244F" w:rsidRDefault="00A26F99" w:rsidP="00497BBE">
            <w:pPr>
              <w:pStyle w:val="Default"/>
              <w:spacing w:after="120"/>
              <w:jc w:val="both"/>
              <w:rPr>
                <w:color w:val="auto"/>
                <w:sz w:val="20"/>
                <w:szCs w:val="20"/>
              </w:rPr>
            </w:pPr>
          </w:p>
        </w:tc>
        <w:tc>
          <w:tcPr>
            <w:tcW w:w="945" w:type="pct"/>
            <w:shd w:val="clear" w:color="auto" w:fill="F39200"/>
          </w:tcPr>
          <w:p w14:paraId="2DB0D641" w14:textId="77777777" w:rsidR="00A26F99" w:rsidRPr="0070244F" w:rsidRDefault="00A26F99" w:rsidP="00497BBE">
            <w:pPr>
              <w:rPr>
                <w:b/>
                <w:sz w:val="20"/>
              </w:rPr>
            </w:pPr>
          </w:p>
        </w:tc>
        <w:tc>
          <w:tcPr>
            <w:tcW w:w="147" w:type="pct"/>
            <w:shd w:val="clear" w:color="auto" w:fill="F39200"/>
          </w:tcPr>
          <w:p w14:paraId="74185779" w14:textId="77777777" w:rsidR="00A26F99" w:rsidRPr="0070244F" w:rsidRDefault="00A26F99" w:rsidP="00497BBE"/>
        </w:tc>
      </w:tr>
      <w:tr w:rsidR="00A26F99" w:rsidRPr="0070244F" w14:paraId="47A75F13" w14:textId="77777777" w:rsidTr="00A26F99">
        <w:trPr>
          <w:trHeight w:val="445"/>
        </w:trPr>
        <w:tc>
          <w:tcPr>
            <w:tcW w:w="122" w:type="pct"/>
            <w:shd w:val="clear" w:color="auto" w:fill="F39200"/>
          </w:tcPr>
          <w:p w14:paraId="1AFF7414" w14:textId="77777777" w:rsidR="00A26F99" w:rsidRPr="0070244F" w:rsidRDefault="00A26F99" w:rsidP="00497BBE"/>
        </w:tc>
        <w:tc>
          <w:tcPr>
            <w:tcW w:w="1133" w:type="pct"/>
            <w:gridSpan w:val="2"/>
            <w:shd w:val="clear" w:color="auto" w:fill="F39200"/>
          </w:tcPr>
          <w:p w14:paraId="5514DC36" w14:textId="77777777" w:rsidR="00A26F99" w:rsidRPr="0070244F" w:rsidRDefault="00A26F99" w:rsidP="00497BBE">
            <w:pPr>
              <w:rPr>
                <w:b/>
                <w:sz w:val="20"/>
              </w:rPr>
            </w:pPr>
            <w:r w:rsidRPr="0070244F">
              <w:rPr>
                <w:b/>
              </w:rPr>
              <w:t>DATUM:</w:t>
            </w:r>
          </w:p>
        </w:tc>
        <w:tc>
          <w:tcPr>
            <w:tcW w:w="1003" w:type="pct"/>
            <w:gridSpan w:val="2"/>
            <w:shd w:val="clear" w:color="auto" w:fill="auto"/>
          </w:tcPr>
          <w:p w14:paraId="1C50DF42" w14:textId="53421A85" w:rsidR="00A26F99" w:rsidRPr="0070244F" w:rsidRDefault="00A26F99" w:rsidP="00497BBE">
            <w:pPr>
              <w:rPr>
                <w:b/>
                <w:sz w:val="20"/>
              </w:rPr>
            </w:pPr>
          </w:p>
        </w:tc>
        <w:tc>
          <w:tcPr>
            <w:tcW w:w="1177" w:type="pct"/>
            <w:gridSpan w:val="2"/>
            <w:shd w:val="clear" w:color="auto" w:fill="F39200"/>
          </w:tcPr>
          <w:p w14:paraId="6591A012" w14:textId="77777777" w:rsidR="00A26F99" w:rsidRPr="0070244F" w:rsidRDefault="00A26F99" w:rsidP="00497BBE">
            <w:pPr>
              <w:tabs>
                <w:tab w:val="right" w:pos="4660"/>
              </w:tabs>
              <w:spacing w:before="20"/>
              <w:rPr>
                <w:b/>
              </w:rPr>
            </w:pPr>
            <w:r w:rsidRPr="0070244F">
              <w:rPr>
                <w:b/>
              </w:rPr>
              <w:t>UNTERSCHRIFT:</w:t>
            </w:r>
          </w:p>
        </w:tc>
        <w:tc>
          <w:tcPr>
            <w:tcW w:w="1418" w:type="pct"/>
            <w:gridSpan w:val="2"/>
            <w:shd w:val="clear" w:color="auto" w:fill="auto"/>
          </w:tcPr>
          <w:p w14:paraId="1EB6BC1E" w14:textId="601D3CAB" w:rsidR="00A26F99" w:rsidRPr="00E013D7" w:rsidRDefault="00A26F99" w:rsidP="00497BBE">
            <w:pPr>
              <w:rPr>
                <w:rFonts w:ascii="Bradley Hand ITC" w:hAnsi="Bradley Hand ITC"/>
                <w:b/>
                <w:sz w:val="24"/>
                <w:szCs w:val="24"/>
              </w:rPr>
            </w:pPr>
          </w:p>
        </w:tc>
        <w:tc>
          <w:tcPr>
            <w:tcW w:w="147" w:type="pct"/>
            <w:shd w:val="clear" w:color="auto" w:fill="F39200"/>
          </w:tcPr>
          <w:p w14:paraId="635B7BC0" w14:textId="77777777" w:rsidR="00A26F99" w:rsidRPr="0070244F" w:rsidRDefault="00A26F99" w:rsidP="00497BBE"/>
        </w:tc>
      </w:tr>
      <w:tr w:rsidR="00A26F99" w:rsidRPr="0070244F" w14:paraId="78C363F9" w14:textId="77777777" w:rsidTr="00A26F99">
        <w:trPr>
          <w:trHeight w:hRule="exact" w:val="284"/>
        </w:trPr>
        <w:tc>
          <w:tcPr>
            <w:tcW w:w="122" w:type="pct"/>
            <w:shd w:val="clear" w:color="auto" w:fill="F39200"/>
          </w:tcPr>
          <w:p w14:paraId="7AF72C13" w14:textId="77777777" w:rsidR="00A26F99" w:rsidRPr="0070244F" w:rsidRDefault="00A26F99" w:rsidP="00497BBE"/>
        </w:tc>
        <w:tc>
          <w:tcPr>
            <w:tcW w:w="3786" w:type="pct"/>
            <w:gridSpan w:val="7"/>
            <w:shd w:val="clear" w:color="auto" w:fill="F39200"/>
          </w:tcPr>
          <w:p w14:paraId="7762BC60" w14:textId="77777777" w:rsidR="00A26F99" w:rsidRPr="0070244F" w:rsidRDefault="00A26F99" w:rsidP="00497BBE">
            <w:pPr>
              <w:pStyle w:val="Default"/>
              <w:spacing w:after="120"/>
              <w:jc w:val="both"/>
              <w:rPr>
                <w:color w:val="auto"/>
                <w:sz w:val="20"/>
                <w:szCs w:val="20"/>
              </w:rPr>
            </w:pPr>
          </w:p>
        </w:tc>
        <w:tc>
          <w:tcPr>
            <w:tcW w:w="945" w:type="pct"/>
            <w:shd w:val="clear" w:color="auto" w:fill="F39200"/>
          </w:tcPr>
          <w:p w14:paraId="21E1A93C" w14:textId="77777777" w:rsidR="00A26F99" w:rsidRPr="0070244F" w:rsidRDefault="00A26F99" w:rsidP="00497BBE">
            <w:pPr>
              <w:rPr>
                <w:b/>
                <w:sz w:val="20"/>
              </w:rPr>
            </w:pPr>
          </w:p>
        </w:tc>
        <w:tc>
          <w:tcPr>
            <w:tcW w:w="147" w:type="pct"/>
            <w:shd w:val="clear" w:color="auto" w:fill="F39200"/>
          </w:tcPr>
          <w:p w14:paraId="69262E19" w14:textId="77777777" w:rsidR="00A26F99" w:rsidRPr="0070244F" w:rsidRDefault="00A26F99" w:rsidP="00497BBE"/>
        </w:tc>
      </w:tr>
    </w:tbl>
    <w:p w14:paraId="7ADF4110" w14:textId="77777777" w:rsidR="00A26F99" w:rsidRDefault="00A26F99" w:rsidP="00A26F99"/>
    <w:p w14:paraId="02F10F23" w14:textId="0CA756D5" w:rsidR="00A26F99" w:rsidRPr="007A69F4" w:rsidRDefault="00A26F99" w:rsidP="00A26F99">
      <w:pPr>
        <w:rPr>
          <w:b/>
          <w:sz w:val="20"/>
        </w:rPr>
      </w:pPr>
      <w:r w:rsidRPr="007A69F4">
        <w:rPr>
          <w:b/>
          <w:sz w:val="20"/>
        </w:rPr>
        <w:t xml:space="preserve">Die Betriebsanweisung </w:t>
      </w:r>
      <w:r w:rsidR="004542ED" w:rsidRPr="007A69F4">
        <w:rPr>
          <w:b/>
          <w:sz w:val="20"/>
        </w:rPr>
        <w:t>muss</w:t>
      </w:r>
      <w:r w:rsidRPr="007A69F4">
        <w:rPr>
          <w:b/>
          <w:sz w:val="20"/>
        </w:rPr>
        <w:t xml:space="preserve"> an die Verhältnisse im Betrieb an</w:t>
      </w:r>
      <w:r w:rsidR="004542ED" w:rsidRPr="007A69F4">
        <w:rPr>
          <w:b/>
          <w:sz w:val="20"/>
        </w:rPr>
        <w:t>ge</w:t>
      </w:r>
      <w:r w:rsidRPr="007A69F4">
        <w:rPr>
          <w:b/>
          <w:sz w:val="20"/>
        </w:rPr>
        <w:t>pass</w:t>
      </w:r>
      <w:r w:rsidR="004542ED" w:rsidRPr="007A69F4">
        <w:rPr>
          <w:b/>
          <w:sz w:val="20"/>
        </w:rPr>
        <w:t>t werden</w:t>
      </w:r>
      <w:r w:rsidRPr="007A69F4">
        <w:rPr>
          <w:b/>
          <w:sz w:val="20"/>
        </w:rPr>
        <w:t>.</w:t>
      </w:r>
    </w:p>
    <w:p w14:paraId="74DE61D1" w14:textId="77777777" w:rsidR="00A26F99" w:rsidRDefault="00A26F99" w:rsidP="00A26F99"/>
    <w:p w14:paraId="18283125" w14:textId="77777777" w:rsidR="0098545C" w:rsidRPr="004A7BF0" w:rsidRDefault="0098545C" w:rsidP="004A7BF0"/>
    <w:sectPr w:rsidR="0098545C" w:rsidRPr="004A7BF0" w:rsidSect="000A5E83">
      <w:headerReference w:type="even" r:id="rId17"/>
      <w:headerReference w:type="default" r:id="rId18"/>
      <w:footerReference w:type="even" r:id="rId19"/>
      <w:footerReference w:type="default" r:id="rId20"/>
      <w:headerReference w:type="first" r:id="rId21"/>
      <w:footerReference w:type="first" r:id="rId22"/>
      <w:pgSz w:w="11906" w:h="16838"/>
      <w:pgMar w:top="1304" w:right="1416" w:bottom="567"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915762" w14:textId="77777777" w:rsidR="000A5E83" w:rsidRDefault="000A5E83">
      <w:r>
        <w:separator/>
      </w:r>
    </w:p>
  </w:endnote>
  <w:endnote w:type="continuationSeparator" w:id="0">
    <w:p w14:paraId="174E2EE8" w14:textId="77777777" w:rsidR="000A5E83" w:rsidRDefault="000A5E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08CEB9D4-23D4-4882-AE93-4C4D1EAC8694}"/>
  </w:font>
  <w:font w:name="Bradley Hand ITC">
    <w:panose1 w:val="03070402050302030203"/>
    <w:charset w:val="00"/>
    <w:family w:val="script"/>
    <w:pitch w:val="variable"/>
    <w:sig w:usb0="00000003" w:usb1="00000000" w:usb2="00000000" w:usb3="00000000" w:csb0="00000001" w:csb1="00000000"/>
    <w:embedBold r:id="rId2" w:fontKey="{E3DEC4F4-0EBF-492D-8050-8E9445ACC3B6}"/>
  </w:font>
  <w:font w:name="Calibri Light">
    <w:panose1 w:val="020F0302020204030204"/>
    <w:charset w:val="00"/>
    <w:family w:val="swiss"/>
    <w:pitch w:val="variable"/>
    <w:sig w:usb0="E4002EFF" w:usb1="C200247B" w:usb2="00000009" w:usb3="00000000" w:csb0="000001FF" w:csb1="00000000"/>
    <w:embedRegular r:id="rId3" w:fontKey="{34352860-7AC1-4566-8BB4-4921E6FE8F36}"/>
  </w:font>
  <w:font w:name="Calibri">
    <w:panose1 w:val="020F0502020204030204"/>
    <w:charset w:val="00"/>
    <w:family w:val="swiss"/>
    <w:pitch w:val="variable"/>
    <w:sig w:usb0="E4002EFF" w:usb1="C200247B" w:usb2="00000009" w:usb3="00000000" w:csb0="000001FF" w:csb1="00000000"/>
    <w:embedRegular r:id="rId4" w:fontKey="{13218D85-31A0-45C0-A118-C409AEB8916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2FC9E" w14:textId="77777777" w:rsidR="007A69F4" w:rsidRDefault="007A69F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EB48E" w14:textId="558166C1" w:rsidR="00382AAA" w:rsidRPr="00E15C94" w:rsidRDefault="00A84F60">
    <w:pPr>
      <w:pStyle w:val="Fuzeile"/>
      <w:rPr>
        <w:sz w:val="18"/>
        <w:szCs w:val="18"/>
      </w:rPr>
    </w:pPr>
    <w:r w:rsidRPr="00A84F60">
      <w:rPr>
        <w:rFonts w:cs="Arial"/>
        <w:noProof/>
        <w:szCs w:val="22"/>
      </w:rPr>
      <mc:AlternateContent>
        <mc:Choice Requires="wps">
          <w:drawing>
            <wp:anchor distT="45720" distB="45720" distL="114300" distR="114300" simplePos="0" relativeHeight="251659264" behindDoc="0" locked="0" layoutInCell="1" allowOverlap="1" wp14:anchorId="025D6475" wp14:editId="1AA4C445">
              <wp:simplePos x="0" y="0"/>
              <wp:positionH relativeFrom="column">
                <wp:posOffset>-1470025</wp:posOffset>
              </wp:positionH>
              <wp:positionV relativeFrom="paragraph">
                <wp:posOffset>-1751330</wp:posOffset>
              </wp:positionV>
              <wp:extent cx="2360930" cy="250190"/>
              <wp:effectExtent l="7620" t="0" r="8890" b="8890"/>
              <wp:wrapSquare wrapText="bothSides"/>
              <wp:docPr id="217" name="Textfeld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360930" cy="250190"/>
                      </a:xfrm>
                      <a:prstGeom prst="rect">
                        <a:avLst/>
                      </a:prstGeom>
                      <a:solidFill>
                        <a:srgbClr val="FFFFFF"/>
                      </a:solidFill>
                      <a:ln w="9525">
                        <a:noFill/>
                        <a:miter lim="800000"/>
                        <a:headEnd/>
                        <a:tailEnd/>
                      </a:ln>
                    </wps:spPr>
                    <wps:txbx>
                      <w:txbxContent>
                        <w:p w14:paraId="7BBCEF05" w14:textId="0F7481CB" w:rsidR="00A84F60" w:rsidRPr="002A1E88" w:rsidRDefault="00A84F60">
                          <w:pPr>
                            <w:rPr>
                              <w:sz w:val="16"/>
                              <w:szCs w:val="16"/>
                            </w:rPr>
                          </w:pPr>
                          <w:proofErr w:type="gramStart"/>
                          <w:r w:rsidRPr="002A1E88">
                            <w:rPr>
                              <w:sz w:val="16"/>
                              <w:szCs w:val="16"/>
                            </w:rPr>
                            <w:t>BG Verkehr</w:t>
                          </w:r>
                          <w:proofErr w:type="gramEnd"/>
                          <w:r w:rsidRPr="002A1E88">
                            <w:rPr>
                              <w:sz w:val="16"/>
                              <w:szCs w:val="16"/>
                            </w:rPr>
                            <w:t xml:space="preserve">, </w:t>
                          </w:r>
                          <w:r w:rsidR="00CB151B">
                            <w:rPr>
                              <w:sz w:val="16"/>
                              <w:szCs w:val="16"/>
                            </w:rPr>
                            <w:t>Ausgabe</w:t>
                          </w:r>
                          <w:r w:rsidR="00CB151B" w:rsidRPr="002A1E88">
                            <w:rPr>
                              <w:sz w:val="16"/>
                              <w:szCs w:val="16"/>
                            </w:rPr>
                            <w:t xml:space="preserve"> </w:t>
                          </w:r>
                          <w:r w:rsidRPr="002A1E88">
                            <w:rPr>
                              <w:sz w:val="16"/>
                              <w:szCs w:val="16"/>
                            </w:rPr>
                            <w:t>3</w:t>
                          </w:r>
                          <w:r w:rsidR="00CB151B">
                            <w:rPr>
                              <w:sz w:val="16"/>
                              <w:szCs w:val="16"/>
                            </w:rPr>
                            <w:t>.</w:t>
                          </w:r>
                          <w:r w:rsidRPr="002A1E88">
                            <w:rPr>
                              <w:sz w:val="16"/>
                              <w:szCs w:val="16"/>
                            </w:rPr>
                            <w:t>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5D6475" id="_x0000_t202" coordsize="21600,21600" o:spt="202" path="m,l,21600r21600,l21600,xe">
              <v:stroke joinstyle="miter"/>
              <v:path gradientshapeok="t" o:connecttype="rect"/>
            </v:shapetype>
            <v:shape id="Textfeld 2" o:spid="_x0000_s1026" type="#_x0000_t202" alt="&quot;&quot;" style="position:absolute;margin-left:-115.75pt;margin-top:-137.9pt;width:185.9pt;height:19.7pt;rotation:-90;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" stroked="f">
              <v:textbox>
                <w:txbxContent>
                  <w:p w14:paraId="7BBCEF05" w14:textId="0F7481CB" w:rsidR="00A84F60" w:rsidRPr="002A1E88" w:rsidRDefault="00A84F60">
                    <w:pPr>
                      <w:rPr>
                        <w:sz w:val="16"/>
                        <w:szCs w:val="16"/>
                      </w:rPr>
                    </w:pPr>
                    <w:proofErr w:type="gramStart"/>
                    <w:r w:rsidRPr="002A1E88">
                      <w:rPr>
                        <w:sz w:val="16"/>
                        <w:szCs w:val="16"/>
                      </w:rPr>
                      <w:t>BG Verkehr</w:t>
                    </w:r>
                    <w:proofErr w:type="gramEnd"/>
                    <w:r w:rsidRPr="002A1E88">
                      <w:rPr>
                        <w:sz w:val="16"/>
                        <w:szCs w:val="16"/>
                      </w:rPr>
                      <w:t xml:space="preserve">, </w:t>
                    </w:r>
                    <w:r w:rsidR="00CB151B">
                      <w:rPr>
                        <w:sz w:val="16"/>
                        <w:szCs w:val="16"/>
                      </w:rPr>
                      <w:t>Ausgabe</w:t>
                    </w:r>
                    <w:r w:rsidR="00CB151B" w:rsidRPr="002A1E88">
                      <w:rPr>
                        <w:sz w:val="16"/>
                        <w:szCs w:val="16"/>
                      </w:rPr>
                      <w:t xml:space="preserve"> </w:t>
                    </w:r>
                    <w:r w:rsidRPr="002A1E88">
                      <w:rPr>
                        <w:sz w:val="16"/>
                        <w:szCs w:val="16"/>
                      </w:rPr>
                      <w:t>3</w:t>
                    </w:r>
                    <w:r w:rsidR="00CB151B">
                      <w:rPr>
                        <w:sz w:val="16"/>
                        <w:szCs w:val="16"/>
                      </w:rPr>
                      <w:t>.</w:t>
                    </w:r>
                    <w:r w:rsidRPr="002A1E88">
                      <w:rPr>
                        <w:sz w:val="16"/>
                        <w:szCs w:val="16"/>
                      </w:rPr>
                      <w:t>0</w:t>
                    </w:r>
                  </w:p>
                </w:txbxContent>
              </v:textbox>
              <w10:wrap type="squar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4923A" w14:textId="77777777" w:rsidR="007A69F4" w:rsidRDefault="007A69F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EF85F9" w14:textId="77777777" w:rsidR="000A5E83" w:rsidRDefault="000A5E83">
      <w:r>
        <w:separator/>
      </w:r>
    </w:p>
  </w:footnote>
  <w:footnote w:type="continuationSeparator" w:id="0">
    <w:p w14:paraId="0EE613D2" w14:textId="77777777" w:rsidR="000A5E83" w:rsidRDefault="000A5E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47AA3" w14:textId="6E909759" w:rsidR="0053452B" w:rsidRDefault="00000000">
    <w:pPr>
      <w:pStyle w:val="Kopfzeile"/>
    </w:pPr>
    <w:r>
      <w:rPr>
        <w:noProof/>
      </w:rPr>
      <w:pict w14:anchorId="408CA4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840157" o:spid="_x0000_s1035" type="#_x0000_t136" style="position:absolute;margin-left:0;margin-top:0;width:491.1pt;height:140.3pt;rotation:315;z-index:-251653120;mso-position-horizontal:center;mso-position-horizontal-relative:margin;mso-position-vertical:center;mso-position-vertical-relative:margin" o:allowincell="f" fillcolor="#7f7f7f [1612]" stroked="f">
          <v:textpath style="font-family:&quot;Arial&quot;;font-size:1pt" string="MUST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05" w:type="dxa"/>
      <w:tbl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blBorders>
      <w:tblLook w:val="01E0" w:firstRow="1" w:lastRow="1" w:firstColumn="1" w:lastColumn="1" w:noHBand="0" w:noVBand="0"/>
    </w:tblPr>
    <w:tblGrid>
      <w:gridCol w:w="3085"/>
      <w:gridCol w:w="4252"/>
      <w:gridCol w:w="850"/>
      <w:gridCol w:w="1418"/>
    </w:tblGrid>
    <w:tr w:rsidR="00A84F60" w:rsidRPr="00DA3AF4" w14:paraId="3E36B3E6" w14:textId="77777777" w:rsidTr="007A69F4">
      <w:trPr>
        <w:trHeight w:val="794"/>
      </w:trPr>
      <w:tc>
        <w:tcPr>
          <w:tcW w:w="3085"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vAlign w:val="center"/>
        </w:tcPr>
        <w:p w14:paraId="5A555B25" w14:textId="4D5A22E7" w:rsidR="0020078A" w:rsidRPr="00DA3AF4" w:rsidRDefault="0020078A" w:rsidP="00C21081">
          <w:pPr>
            <w:pStyle w:val="Kopfzeile"/>
            <w:tabs>
              <w:tab w:val="left" w:pos="708"/>
            </w:tabs>
            <w:spacing w:line="240" w:lineRule="auto"/>
            <w:jc w:val="center"/>
            <w:rPr>
              <w:rFonts w:cs="Arial"/>
            </w:rPr>
          </w:pPr>
          <w:r>
            <w:rPr>
              <w:sz w:val="20"/>
            </w:rPr>
            <w:t>[Firmenlogo]</w:t>
          </w:r>
        </w:p>
      </w:tc>
      <w:tc>
        <w:tcPr>
          <w:tcW w:w="4252"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vAlign w:val="center"/>
        </w:tcPr>
        <w:p w14:paraId="179675EF" w14:textId="68426AEF" w:rsidR="0020078A" w:rsidRPr="008F175F" w:rsidRDefault="0020078A" w:rsidP="001C30C9">
          <w:pPr>
            <w:pStyle w:val="Kopfzeile"/>
            <w:tabs>
              <w:tab w:val="clear" w:pos="4536"/>
              <w:tab w:val="clear" w:pos="9072"/>
            </w:tabs>
            <w:spacing w:line="240" w:lineRule="auto"/>
            <w:jc w:val="center"/>
            <w:rPr>
              <w:rFonts w:cs="Arial"/>
              <w:bCs/>
              <w:sz w:val="20"/>
            </w:rPr>
          </w:pPr>
          <w:r w:rsidRPr="008F175F">
            <w:rPr>
              <w:rFonts w:cs="Arial"/>
              <w:bCs/>
              <w:sz w:val="20"/>
            </w:rPr>
            <w:t>Arbeitshilfe</w:t>
          </w:r>
        </w:p>
        <w:p w14:paraId="30704F54" w14:textId="77777777" w:rsidR="00A26F99" w:rsidRPr="008F175F" w:rsidRDefault="00A26F99" w:rsidP="00A26F99">
          <w:pPr>
            <w:pStyle w:val="Kopfzeile"/>
            <w:spacing w:line="240" w:lineRule="auto"/>
            <w:jc w:val="center"/>
            <w:rPr>
              <w:b/>
              <w:sz w:val="20"/>
            </w:rPr>
          </w:pPr>
          <w:r w:rsidRPr="008F175F">
            <w:rPr>
              <w:b/>
              <w:sz w:val="20"/>
            </w:rPr>
            <w:t>Betriebsanweisung Methanol</w:t>
          </w:r>
        </w:p>
        <w:p w14:paraId="0236FCFD" w14:textId="5FA00D8D" w:rsidR="0020078A" w:rsidRPr="007A69F4" w:rsidRDefault="00A26F99" w:rsidP="00A26F99">
          <w:pPr>
            <w:pStyle w:val="Kopfzeile"/>
            <w:spacing w:line="240" w:lineRule="auto"/>
            <w:jc w:val="center"/>
            <w:rPr>
              <w:rFonts w:cs="Arial"/>
              <w:bCs/>
              <w:sz w:val="20"/>
            </w:rPr>
          </w:pPr>
          <w:r w:rsidRPr="007A69F4">
            <w:rPr>
              <w:bCs/>
              <w:sz w:val="20"/>
            </w:rPr>
            <w:t>Muster</w:t>
          </w:r>
        </w:p>
      </w:tc>
      <w:tc>
        <w:tcPr>
          <w:tcW w:w="850" w:type="dxa"/>
          <w:tcBorders>
            <w:top w:val="single" w:sz="2" w:space="0" w:color="808080" w:themeColor="background1" w:themeShade="80"/>
            <w:left w:val="single" w:sz="2" w:space="0" w:color="808080" w:themeColor="background1" w:themeShade="80"/>
            <w:bottom w:val="single" w:sz="2" w:space="0" w:color="808080" w:themeColor="background1" w:themeShade="80"/>
            <w:right w:val="nil"/>
          </w:tcBorders>
          <w:vAlign w:val="center"/>
        </w:tcPr>
        <w:p w14:paraId="678E0822" w14:textId="3D6AA506" w:rsidR="0020078A" w:rsidRDefault="00005B24" w:rsidP="00C62B73">
          <w:pPr>
            <w:pStyle w:val="Kopfzeile"/>
            <w:spacing w:line="240" w:lineRule="auto"/>
            <w:ind w:right="62"/>
            <w:jc w:val="right"/>
            <w:rPr>
              <w:rFonts w:cs="Arial"/>
              <w:szCs w:val="22"/>
            </w:rPr>
          </w:pPr>
          <w:r w:rsidRPr="00005B24">
            <w:rPr>
              <w:rFonts w:cs="Arial"/>
              <w:noProof/>
              <w:szCs w:val="22"/>
            </w:rPr>
            <w:drawing>
              <wp:inline distT="0" distB="0" distL="0" distR="0" wp14:anchorId="65529A7F" wp14:editId="2963DE0B">
                <wp:extent cx="334800" cy="421200"/>
                <wp:effectExtent l="0" t="0" r="8255" b="0"/>
                <wp:docPr id="1806074854" name="Grafik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48696" name="Grafik 1">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334800" cy="421200"/>
                        </a:xfrm>
                        <a:prstGeom prst="rect">
                          <a:avLst/>
                        </a:prstGeom>
                        <a:noFill/>
                        <a:ln>
                          <a:noFill/>
                        </a:ln>
                      </pic:spPr>
                    </pic:pic>
                  </a:graphicData>
                </a:graphic>
              </wp:inline>
            </w:drawing>
          </w:r>
        </w:p>
      </w:tc>
      <w:tc>
        <w:tcPr>
          <w:tcW w:w="1418" w:type="dxa"/>
          <w:tcBorders>
            <w:top w:val="single" w:sz="2" w:space="0" w:color="808080" w:themeColor="background1" w:themeShade="80"/>
            <w:left w:val="nil"/>
            <w:bottom w:val="single" w:sz="2" w:space="0" w:color="808080" w:themeColor="background1" w:themeShade="80"/>
            <w:right w:val="single" w:sz="2" w:space="0" w:color="808080" w:themeColor="background1" w:themeShade="80"/>
          </w:tcBorders>
          <w:vAlign w:val="center"/>
        </w:tcPr>
        <w:p w14:paraId="12941B01" w14:textId="492807BA" w:rsidR="0020078A" w:rsidRPr="007A69F4" w:rsidRDefault="00A26F99" w:rsidP="00C62B73">
          <w:pPr>
            <w:pStyle w:val="Kopfzeile"/>
            <w:spacing w:line="240" w:lineRule="auto"/>
            <w:ind w:right="62"/>
            <w:rPr>
              <w:rFonts w:cs="Arial"/>
              <w:sz w:val="20"/>
            </w:rPr>
          </w:pPr>
          <w:r w:rsidRPr="007A69F4">
            <w:rPr>
              <w:sz w:val="20"/>
            </w:rPr>
            <w:t>A7.5.1-04</w:t>
          </w:r>
        </w:p>
        <w:p w14:paraId="74363893" w14:textId="77EEEE2C" w:rsidR="0098545C" w:rsidRPr="007A69F4" w:rsidRDefault="0098545C" w:rsidP="00C62B73">
          <w:pPr>
            <w:pStyle w:val="Kopfzeile"/>
            <w:spacing w:line="240" w:lineRule="auto"/>
            <w:ind w:right="62"/>
            <w:rPr>
              <w:rFonts w:cs="Arial"/>
              <w:sz w:val="20"/>
            </w:rPr>
          </w:pPr>
          <w:r w:rsidRPr="007A69F4">
            <w:rPr>
              <w:rFonts w:cs="Arial"/>
              <w:sz w:val="20"/>
            </w:rPr>
            <w:t>Version X.X</w:t>
          </w:r>
        </w:p>
        <w:p w14:paraId="69C4CE99" w14:textId="17A7200A" w:rsidR="0020078A" w:rsidRPr="004B3201" w:rsidRDefault="0020078A" w:rsidP="00C62B73">
          <w:pPr>
            <w:pStyle w:val="Kopfzeile"/>
            <w:tabs>
              <w:tab w:val="clear" w:pos="4536"/>
              <w:tab w:val="clear" w:pos="9072"/>
            </w:tabs>
            <w:spacing w:line="240" w:lineRule="auto"/>
            <w:ind w:right="62"/>
            <w:rPr>
              <w:rFonts w:cs="Arial"/>
              <w:szCs w:val="22"/>
            </w:rPr>
          </w:pPr>
          <w:r w:rsidRPr="007A69F4">
            <w:rPr>
              <w:rFonts w:cs="Arial"/>
              <w:sz w:val="20"/>
            </w:rPr>
            <w:t xml:space="preserve">Seite </w:t>
          </w:r>
          <w:r w:rsidRPr="007A69F4">
            <w:rPr>
              <w:rStyle w:val="Seitenzahl"/>
              <w:rFonts w:cs="Arial"/>
              <w:sz w:val="20"/>
            </w:rPr>
            <w:fldChar w:fldCharType="begin"/>
          </w:r>
          <w:r w:rsidRPr="007A69F4">
            <w:rPr>
              <w:rStyle w:val="Seitenzahl"/>
              <w:rFonts w:cs="Arial"/>
              <w:sz w:val="20"/>
            </w:rPr>
            <w:instrText xml:space="preserve"> PAGE </w:instrText>
          </w:r>
          <w:r w:rsidRPr="007A69F4">
            <w:rPr>
              <w:rStyle w:val="Seitenzahl"/>
              <w:rFonts w:cs="Arial"/>
              <w:sz w:val="20"/>
            </w:rPr>
            <w:fldChar w:fldCharType="separate"/>
          </w:r>
          <w:r w:rsidR="00114FF7" w:rsidRPr="007A69F4">
            <w:rPr>
              <w:rStyle w:val="Seitenzahl"/>
              <w:rFonts w:cs="Arial"/>
              <w:noProof/>
              <w:sz w:val="20"/>
            </w:rPr>
            <w:t>2</w:t>
          </w:r>
          <w:r w:rsidRPr="007A69F4">
            <w:rPr>
              <w:rStyle w:val="Seitenzahl"/>
              <w:rFonts w:cs="Arial"/>
              <w:sz w:val="20"/>
            </w:rPr>
            <w:fldChar w:fldCharType="end"/>
          </w:r>
          <w:r w:rsidRPr="007A69F4">
            <w:rPr>
              <w:rStyle w:val="Seitenzahl"/>
              <w:rFonts w:cs="Arial"/>
              <w:sz w:val="20"/>
            </w:rPr>
            <w:t>/</w:t>
          </w:r>
          <w:r w:rsidRPr="007A69F4">
            <w:rPr>
              <w:rStyle w:val="Seitenzahl"/>
              <w:rFonts w:cs="Arial"/>
              <w:sz w:val="20"/>
            </w:rPr>
            <w:fldChar w:fldCharType="begin"/>
          </w:r>
          <w:r w:rsidRPr="007A69F4">
            <w:rPr>
              <w:rStyle w:val="Seitenzahl"/>
              <w:rFonts w:cs="Arial"/>
              <w:sz w:val="20"/>
            </w:rPr>
            <w:instrText xml:space="preserve"> NUMPAGES </w:instrText>
          </w:r>
          <w:r w:rsidRPr="007A69F4">
            <w:rPr>
              <w:rStyle w:val="Seitenzahl"/>
              <w:rFonts w:cs="Arial"/>
              <w:sz w:val="20"/>
            </w:rPr>
            <w:fldChar w:fldCharType="separate"/>
          </w:r>
          <w:r w:rsidR="00114FF7" w:rsidRPr="007A69F4">
            <w:rPr>
              <w:rStyle w:val="Seitenzahl"/>
              <w:rFonts w:cs="Arial"/>
              <w:noProof/>
              <w:sz w:val="20"/>
            </w:rPr>
            <w:t>2</w:t>
          </w:r>
          <w:r w:rsidRPr="007A69F4">
            <w:rPr>
              <w:rStyle w:val="Seitenzahl"/>
              <w:rFonts w:cs="Arial"/>
              <w:sz w:val="20"/>
            </w:rPr>
            <w:fldChar w:fldCharType="end"/>
          </w:r>
        </w:p>
      </w:tc>
    </w:tr>
  </w:tbl>
  <w:p w14:paraId="53A0631C" w14:textId="552E7DBC" w:rsidR="002F6538" w:rsidRPr="00B235CA" w:rsidRDefault="00000000" w:rsidP="00B235CA">
    <w:pPr>
      <w:pStyle w:val="Kopfzeile"/>
      <w:rPr>
        <w:sz w:val="16"/>
        <w:szCs w:val="16"/>
      </w:rPr>
    </w:pPr>
    <w:r>
      <w:rPr>
        <w:noProof/>
      </w:rPr>
      <w:pict w14:anchorId="1697B60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840158" o:spid="_x0000_s1036" type="#_x0000_t136" style="position:absolute;margin-left:0;margin-top:0;width:491.1pt;height:140.3pt;rotation:315;z-index:-251651072;mso-position-horizontal:center;mso-position-horizontal-relative:margin;mso-position-vertical:center;mso-position-vertical-relative:margin" o:allowincell="f" fillcolor="#7f7f7f [1612]" stroked="f">
          <v:textpath style="font-family:&quot;Arial&quot;;font-size:1pt" string="MUST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9908B" w14:textId="7EB2C816" w:rsidR="0053452B" w:rsidRDefault="00000000">
    <w:pPr>
      <w:pStyle w:val="Kopfzeile"/>
    </w:pPr>
    <w:r>
      <w:rPr>
        <w:noProof/>
      </w:rPr>
      <w:pict w14:anchorId="6FD5F8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840156" o:spid="_x0000_s1034" type="#_x0000_t136" style="position:absolute;margin-left:0;margin-top:0;width:491.1pt;height:140.3pt;rotation:315;z-index:-251655168;mso-position-horizontal:center;mso-position-horizontal-relative:margin;mso-position-vertical:center;mso-position-vertical-relative:margin" o:allowincell="f" fillcolor="#7f7f7f [1612]" stroked="f">
          <v:textpath style="font-family:&quot;Arial&quot;;font-size:1pt" string="MUST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F14B49"/>
    <w:multiLevelType w:val="hybridMultilevel"/>
    <w:tmpl w:val="F0DAA1DA"/>
    <w:lvl w:ilvl="0" w:tplc="9050BE56">
      <w:start w:val="1"/>
      <w:numFmt w:val="decimal"/>
      <w:lvlText w:val="%1."/>
      <w:lvlJc w:val="left"/>
      <w:pPr>
        <w:tabs>
          <w:tab w:val="num" w:pos="720"/>
        </w:tabs>
        <w:ind w:left="720" w:hanging="360"/>
      </w:pPr>
    </w:lvl>
    <w:lvl w:ilvl="1" w:tplc="68F6465A">
      <w:start w:val="1"/>
      <w:numFmt w:val="lowerLetter"/>
      <w:lvlText w:val="%2."/>
      <w:lvlJc w:val="left"/>
      <w:pPr>
        <w:tabs>
          <w:tab w:val="num" w:pos="1440"/>
        </w:tabs>
        <w:ind w:left="1440" w:hanging="360"/>
      </w:pPr>
    </w:lvl>
    <w:lvl w:ilvl="2" w:tplc="3FD64D30">
      <w:start w:val="1"/>
      <w:numFmt w:val="decimal"/>
      <w:lvlText w:val="%3."/>
      <w:lvlJc w:val="left"/>
      <w:pPr>
        <w:tabs>
          <w:tab w:val="num" w:pos="2160"/>
        </w:tabs>
        <w:ind w:left="2160" w:hanging="360"/>
      </w:pPr>
    </w:lvl>
    <w:lvl w:ilvl="3" w:tplc="83E44220" w:tentative="1">
      <w:start w:val="1"/>
      <w:numFmt w:val="decimal"/>
      <w:lvlText w:val="%4."/>
      <w:lvlJc w:val="left"/>
      <w:pPr>
        <w:tabs>
          <w:tab w:val="num" w:pos="2880"/>
        </w:tabs>
        <w:ind w:left="2880" w:hanging="360"/>
      </w:pPr>
    </w:lvl>
    <w:lvl w:ilvl="4" w:tplc="271225B0" w:tentative="1">
      <w:start w:val="1"/>
      <w:numFmt w:val="decimal"/>
      <w:lvlText w:val="%5."/>
      <w:lvlJc w:val="left"/>
      <w:pPr>
        <w:tabs>
          <w:tab w:val="num" w:pos="3600"/>
        </w:tabs>
        <w:ind w:left="3600" w:hanging="360"/>
      </w:pPr>
    </w:lvl>
    <w:lvl w:ilvl="5" w:tplc="4AEA823A" w:tentative="1">
      <w:start w:val="1"/>
      <w:numFmt w:val="decimal"/>
      <w:lvlText w:val="%6."/>
      <w:lvlJc w:val="left"/>
      <w:pPr>
        <w:tabs>
          <w:tab w:val="num" w:pos="4320"/>
        </w:tabs>
        <w:ind w:left="4320" w:hanging="360"/>
      </w:pPr>
    </w:lvl>
    <w:lvl w:ilvl="6" w:tplc="8D66E812" w:tentative="1">
      <w:start w:val="1"/>
      <w:numFmt w:val="decimal"/>
      <w:lvlText w:val="%7."/>
      <w:lvlJc w:val="left"/>
      <w:pPr>
        <w:tabs>
          <w:tab w:val="num" w:pos="5040"/>
        </w:tabs>
        <w:ind w:left="5040" w:hanging="360"/>
      </w:pPr>
    </w:lvl>
    <w:lvl w:ilvl="7" w:tplc="960AA13E" w:tentative="1">
      <w:start w:val="1"/>
      <w:numFmt w:val="decimal"/>
      <w:lvlText w:val="%8."/>
      <w:lvlJc w:val="left"/>
      <w:pPr>
        <w:tabs>
          <w:tab w:val="num" w:pos="5760"/>
        </w:tabs>
        <w:ind w:left="5760" w:hanging="360"/>
      </w:pPr>
    </w:lvl>
    <w:lvl w:ilvl="8" w:tplc="5A2EF380" w:tentative="1">
      <w:start w:val="1"/>
      <w:numFmt w:val="decimal"/>
      <w:lvlText w:val="%9."/>
      <w:lvlJc w:val="left"/>
      <w:pPr>
        <w:tabs>
          <w:tab w:val="num" w:pos="6480"/>
        </w:tabs>
        <w:ind w:left="6480" w:hanging="360"/>
      </w:pPr>
    </w:lvl>
  </w:abstractNum>
  <w:abstractNum w:abstractNumId="1" w15:restartNumberingAfterBreak="0">
    <w:nsid w:val="19811E8B"/>
    <w:multiLevelType w:val="multilevel"/>
    <w:tmpl w:val="834EB0F0"/>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r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num w:numId="1" w16cid:durableId="748426870">
    <w:abstractNumId w:val="0"/>
  </w:num>
  <w:num w:numId="2" w16cid:durableId="9959609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5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08BC"/>
    <w:rsid w:val="00003C67"/>
    <w:rsid w:val="00005B24"/>
    <w:rsid w:val="00036B36"/>
    <w:rsid w:val="00041843"/>
    <w:rsid w:val="0004356A"/>
    <w:rsid w:val="0004620F"/>
    <w:rsid w:val="000572E5"/>
    <w:rsid w:val="000621C7"/>
    <w:rsid w:val="000636AA"/>
    <w:rsid w:val="00072EEB"/>
    <w:rsid w:val="000768F9"/>
    <w:rsid w:val="000A4B89"/>
    <w:rsid w:val="000A566B"/>
    <w:rsid w:val="000A5E83"/>
    <w:rsid w:val="000B1CD3"/>
    <w:rsid w:val="000C2800"/>
    <w:rsid w:val="000F234B"/>
    <w:rsid w:val="00106B6D"/>
    <w:rsid w:val="00114FF7"/>
    <w:rsid w:val="00117989"/>
    <w:rsid w:val="00121AA2"/>
    <w:rsid w:val="00150C2C"/>
    <w:rsid w:val="00170693"/>
    <w:rsid w:val="001A2721"/>
    <w:rsid w:val="001A4E6D"/>
    <w:rsid w:val="001B6760"/>
    <w:rsid w:val="001B7902"/>
    <w:rsid w:val="001C30C9"/>
    <w:rsid w:val="001C6C13"/>
    <w:rsid w:val="001D20FC"/>
    <w:rsid w:val="001D38A8"/>
    <w:rsid w:val="001E67CE"/>
    <w:rsid w:val="0020078A"/>
    <w:rsid w:val="00213B9B"/>
    <w:rsid w:val="002450A8"/>
    <w:rsid w:val="00251092"/>
    <w:rsid w:val="0026021F"/>
    <w:rsid w:val="00265556"/>
    <w:rsid w:val="002A1E88"/>
    <w:rsid w:val="002B2D3A"/>
    <w:rsid w:val="002B4BDE"/>
    <w:rsid w:val="002D3858"/>
    <w:rsid w:val="002E3CCE"/>
    <w:rsid w:val="002E486F"/>
    <w:rsid w:val="002E6114"/>
    <w:rsid w:val="002F4D00"/>
    <w:rsid w:val="002F6538"/>
    <w:rsid w:val="00304073"/>
    <w:rsid w:val="0031657B"/>
    <w:rsid w:val="00322BC8"/>
    <w:rsid w:val="0033484D"/>
    <w:rsid w:val="00336744"/>
    <w:rsid w:val="00346477"/>
    <w:rsid w:val="00382AAA"/>
    <w:rsid w:val="003839D9"/>
    <w:rsid w:val="003968E6"/>
    <w:rsid w:val="00396EE1"/>
    <w:rsid w:val="003C01DC"/>
    <w:rsid w:val="003C2AE5"/>
    <w:rsid w:val="003D66F0"/>
    <w:rsid w:val="003E2A96"/>
    <w:rsid w:val="00410B4A"/>
    <w:rsid w:val="00417D57"/>
    <w:rsid w:val="00420EC4"/>
    <w:rsid w:val="00422FD0"/>
    <w:rsid w:val="0043511C"/>
    <w:rsid w:val="0044329A"/>
    <w:rsid w:val="0044687C"/>
    <w:rsid w:val="004542ED"/>
    <w:rsid w:val="00475BAC"/>
    <w:rsid w:val="004977A0"/>
    <w:rsid w:val="004A4182"/>
    <w:rsid w:val="004A5AF3"/>
    <w:rsid w:val="004A7BF0"/>
    <w:rsid w:val="004B470C"/>
    <w:rsid w:val="004B5AD3"/>
    <w:rsid w:val="004B6545"/>
    <w:rsid w:val="004C0D10"/>
    <w:rsid w:val="004F2018"/>
    <w:rsid w:val="004F23C2"/>
    <w:rsid w:val="004F592A"/>
    <w:rsid w:val="00514969"/>
    <w:rsid w:val="005178D2"/>
    <w:rsid w:val="005259C4"/>
    <w:rsid w:val="0053452B"/>
    <w:rsid w:val="00540EB4"/>
    <w:rsid w:val="0055216A"/>
    <w:rsid w:val="00572A1B"/>
    <w:rsid w:val="00577FE7"/>
    <w:rsid w:val="005842F6"/>
    <w:rsid w:val="00593758"/>
    <w:rsid w:val="005B6E2E"/>
    <w:rsid w:val="005C0683"/>
    <w:rsid w:val="005C5D7F"/>
    <w:rsid w:val="005E2F65"/>
    <w:rsid w:val="00605B63"/>
    <w:rsid w:val="00607A3B"/>
    <w:rsid w:val="00615C59"/>
    <w:rsid w:val="00616AE6"/>
    <w:rsid w:val="00634227"/>
    <w:rsid w:val="0064322C"/>
    <w:rsid w:val="006740E7"/>
    <w:rsid w:val="006A6EDE"/>
    <w:rsid w:val="006B260B"/>
    <w:rsid w:val="006B2A8D"/>
    <w:rsid w:val="006D0FFB"/>
    <w:rsid w:val="006E471E"/>
    <w:rsid w:val="006F5635"/>
    <w:rsid w:val="00725F02"/>
    <w:rsid w:val="00727DC8"/>
    <w:rsid w:val="00731D9F"/>
    <w:rsid w:val="0073519E"/>
    <w:rsid w:val="00742408"/>
    <w:rsid w:val="007769B8"/>
    <w:rsid w:val="007A69F4"/>
    <w:rsid w:val="007C1B2D"/>
    <w:rsid w:val="007C1BB3"/>
    <w:rsid w:val="007E6F73"/>
    <w:rsid w:val="007F22A9"/>
    <w:rsid w:val="00804873"/>
    <w:rsid w:val="008241A4"/>
    <w:rsid w:val="0082707D"/>
    <w:rsid w:val="008346F2"/>
    <w:rsid w:val="00846C26"/>
    <w:rsid w:val="00847E9F"/>
    <w:rsid w:val="00855810"/>
    <w:rsid w:val="008652D7"/>
    <w:rsid w:val="00872146"/>
    <w:rsid w:val="008811B7"/>
    <w:rsid w:val="00882F4B"/>
    <w:rsid w:val="008D1B50"/>
    <w:rsid w:val="008D4242"/>
    <w:rsid w:val="008F175F"/>
    <w:rsid w:val="009037C5"/>
    <w:rsid w:val="00943258"/>
    <w:rsid w:val="0097318A"/>
    <w:rsid w:val="0098545C"/>
    <w:rsid w:val="00987FDC"/>
    <w:rsid w:val="00991603"/>
    <w:rsid w:val="009A0598"/>
    <w:rsid w:val="009C4446"/>
    <w:rsid w:val="009C7D5F"/>
    <w:rsid w:val="009D3999"/>
    <w:rsid w:val="009F0182"/>
    <w:rsid w:val="00A14BC7"/>
    <w:rsid w:val="00A233B5"/>
    <w:rsid w:val="00A26CAD"/>
    <w:rsid w:val="00A26F99"/>
    <w:rsid w:val="00A4483E"/>
    <w:rsid w:val="00A84F60"/>
    <w:rsid w:val="00A86FB6"/>
    <w:rsid w:val="00A9274D"/>
    <w:rsid w:val="00A95B08"/>
    <w:rsid w:val="00AA11F0"/>
    <w:rsid w:val="00AD206B"/>
    <w:rsid w:val="00AE7EB6"/>
    <w:rsid w:val="00B1298D"/>
    <w:rsid w:val="00B13064"/>
    <w:rsid w:val="00B13110"/>
    <w:rsid w:val="00B13976"/>
    <w:rsid w:val="00B20C9E"/>
    <w:rsid w:val="00B235CA"/>
    <w:rsid w:val="00B40631"/>
    <w:rsid w:val="00B45D33"/>
    <w:rsid w:val="00B504B1"/>
    <w:rsid w:val="00B53430"/>
    <w:rsid w:val="00B706A3"/>
    <w:rsid w:val="00B8137D"/>
    <w:rsid w:val="00B947FE"/>
    <w:rsid w:val="00C10927"/>
    <w:rsid w:val="00C12D7D"/>
    <w:rsid w:val="00C21081"/>
    <w:rsid w:val="00C21ADA"/>
    <w:rsid w:val="00C56C2E"/>
    <w:rsid w:val="00C62B73"/>
    <w:rsid w:val="00C8468A"/>
    <w:rsid w:val="00C846E5"/>
    <w:rsid w:val="00C93D47"/>
    <w:rsid w:val="00CA08BC"/>
    <w:rsid w:val="00CB151B"/>
    <w:rsid w:val="00CB48CC"/>
    <w:rsid w:val="00CC25FE"/>
    <w:rsid w:val="00CD1FD1"/>
    <w:rsid w:val="00CD3D00"/>
    <w:rsid w:val="00CF054E"/>
    <w:rsid w:val="00D04B2D"/>
    <w:rsid w:val="00D27444"/>
    <w:rsid w:val="00D40E1D"/>
    <w:rsid w:val="00D629D8"/>
    <w:rsid w:val="00D80B33"/>
    <w:rsid w:val="00D877D8"/>
    <w:rsid w:val="00D943AB"/>
    <w:rsid w:val="00DB06E7"/>
    <w:rsid w:val="00DD00BA"/>
    <w:rsid w:val="00DD75DB"/>
    <w:rsid w:val="00DE427E"/>
    <w:rsid w:val="00E0254D"/>
    <w:rsid w:val="00E06232"/>
    <w:rsid w:val="00E12794"/>
    <w:rsid w:val="00E15C94"/>
    <w:rsid w:val="00E32843"/>
    <w:rsid w:val="00E35B89"/>
    <w:rsid w:val="00E46DBE"/>
    <w:rsid w:val="00E54FFB"/>
    <w:rsid w:val="00E561C8"/>
    <w:rsid w:val="00E92872"/>
    <w:rsid w:val="00E9475C"/>
    <w:rsid w:val="00EB5D6B"/>
    <w:rsid w:val="00EE1CCF"/>
    <w:rsid w:val="00EF24ED"/>
    <w:rsid w:val="00EF7DC9"/>
    <w:rsid w:val="00F04A1D"/>
    <w:rsid w:val="00F11195"/>
    <w:rsid w:val="00F11B1F"/>
    <w:rsid w:val="00F44166"/>
    <w:rsid w:val="00F53829"/>
    <w:rsid w:val="00F56C63"/>
    <w:rsid w:val="00F76E40"/>
    <w:rsid w:val="00F90787"/>
    <w:rsid w:val="00F92CC9"/>
    <w:rsid w:val="00F95ECE"/>
    <w:rsid w:val="00FA00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C569EC"/>
  <w15:chartTrackingRefBased/>
  <w15:docId w15:val="{FE35A59E-138F-3149-96CC-A23AFB490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uiPriority="1" w:qFormat="1"/>
    <w:lsdException w:name="heading 2" w:semiHidden="1" w:uiPriority="3" w:unhideWhenUsed="1" w:qFormat="1"/>
    <w:lsdException w:name="heading 3" w:semiHidden="1" w:uiPriority="5" w:unhideWhenUsed="1" w:qFormat="1"/>
    <w:lsdException w:name="heading 4" w:semiHidden="1" w:uiPriority="7" w:unhideWhenUsed="1" w:qFormat="1"/>
    <w:lsdException w:name="heading 5" w:semiHidden="1" w:uiPriority="9" w:unhideWhenUsed="1" w:qFormat="1"/>
    <w:lsdException w:name="heading 6" w:semiHidden="1" w:uiPriority="1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54FFB"/>
    <w:pPr>
      <w:spacing w:line="360" w:lineRule="auto"/>
    </w:pPr>
    <w:rPr>
      <w:rFonts w:ascii="Arial" w:hAnsi="Arial"/>
      <w:sz w:val="22"/>
    </w:rPr>
  </w:style>
  <w:style w:type="paragraph" w:styleId="berschrift1">
    <w:name w:val="heading 1"/>
    <w:aliases w:val="Ü 1"/>
    <w:basedOn w:val="Standard"/>
    <w:next w:val="Standard"/>
    <w:link w:val="berschrift1Zchn"/>
    <w:uiPriority w:val="1"/>
    <w:qFormat/>
    <w:rsid w:val="00A26F99"/>
    <w:pPr>
      <w:keepNext/>
      <w:numPr>
        <w:numId w:val="2"/>
      </w:numPr>
      <w:spacing w:before="240" w:after="120" w:line="240" w:lineRule="auto"/>
      <w:ind w:left="454" w:hanging="454"/>
      <w:outlineLvl w:val="0"/>
    </w:pPr>
    <w:rPr>
      <w:b/>
      <w:sz w:val="32"/>
    </w:rPr>
  </w:style>
  <w:style w:type="paragraph" w:styleId="berschrift2">
    <w:name w:val="heading 2"/>
    <w:aliases w:val="Ü 2"/>
    <w:basedOn w:val="Standard"/>
    <w:next w:val="Standard"/>
    <w:link w:val="berschrift2Zchn"/>
    <w:uiPriority w:val="3"/>
    <w:qFormat/>
    <w:rsid w:val="00A26F99"/>
    <w:pPr>
      <w:keepNext/>
      <w:numPr>
        <w:ilvl w:val="1"/>
        <w:numId w:val="2"/>
      </w:numPr>
      <w:tabs>
        <w:tab w:val="left" w:pos="993"/>
      </w:tabs>
      <w:spacing w:before="240" w:after="120" w:line="240" w:lineRule="auto"/>
      <w:ind w:left="567" w:hanging="567"/>
      <w:outlineLvl w:val="1"/>
    </w:pPr>
    <w:rPr>
      <w:rFonts w:cs="Arial"/>
      <w:b/>
      <w:sz w:val="28"/>
    </w:rPr>
  </w:style>
  <w:style w:type="paragraph" w:styleId="berschrift3">
    <w:name w:val="heading 3"/>
    <w:aliases w:val="Ü 3"/>
    <w:basedOn w:val="Standard"/>
    <w:next w:val="Standard"/>
    <w:link w:val="berschrift3Zchn"/>
    <w:uiPriority w:val="5"/>
    <w:qFormat/>
    <w:rsid w:val="00A26F99"/>
    <w:pPr>
      <w:keepNext/>
      <w:numPr>
        <w:ilvl w:val="2"/>
        <w:numId w:val="2"/>
      </w:numPr>
      <w:spacing w:before="240" w:after="120" w:line="240" w:lineRule="auto"/>
      <w:ind w:left="737" w:hanging="737"/>
      <w:outlineLvl w:val="2"/>
    </w:pPr>
    <w:rPr>
      <w:rFonts w:cs="Arial"/>
      <w:b/>
      <w:sz w:val="24"/>
    </w:rPr>
  </w:style>
  <w:style w:type="paragraph" w:styleId="berschrift4">
    <w:name w:val="heading 4"/>
    <w:aliases w:val="ü 4"/>
    <w:basedOn w:val="berschrift5"/>
    <w:next w:val="Standard"/>
    <w:link w:val="berschrift4Zchn"/>
    <w:uiPriority w:val="7"/>
    <w:qFormat/>
    <w:rsid w:val="00A26F99"/>
    <w:pPr>
      <w:numPr>
        <w:ilvl w:val="3"/>
      </w:numPr>
      <w:ind w:left="879" w:hanging="879"/>
      <w:outlineLvl w:val="3"/>
    </w:pPr>
  </w:style>
  <w:style w:type="paragraph" w:styleId="berschrift5">
    <w:name w:val="heading 5"/>
    <w:aliases w:val="Ü 5"/>
    <w:basedOn w:val="Standard"/>
    <w:next w:val="Standard"/>
    <w:link w:val="berschrift5Zchn"/>
    <w:uiPriority w:val="9"/>
    <w:qFormat/>
    <w:rsid w:val="00A26F99"/>
    <w:pPr>
      <w:numPr>
        <w:ilvl w:val="4"/>
        <w:numId w:val="2"/>
      </w:numPr>
      <w:tabs>
        <w:tab w:val="clear" w:pos="1008"/>
        <w:tab w:val="left" w:pos="1077"/>
      </w:tabs>
      <w:spacing w:before="240" w:after="120" w:line="240" w:lineRule="auto"/>
      <w:ind w:left="1077" w:hanging="1077"/>
      <w:outlineLvl w:val="4"/>
    </w:pPr>
    <w:rPr>
      <w:b/>
      <w:bCs/>
      <w:iCs/>
      <w:sz w:val="24"/>
      <w:szCs w:val="26"/>
    </w:rPr>
  </w:style>
  <w:style w:type="paragraph" w:styleId="berschrift6">
    <w:name w:val="heading 6"/>
    <w:aliases w:val="Ü 6"/>
    <w:basedOn w:val="berschrift5"/>
    <w:next w:val="Standard"/>
    <w:link w:val="berschrift6Zchn"/>
    <w:uiPriority w:val="11"/>
    <w:semiHidden/>
    <w:qFormat/>
    <w:rsid w:val="00A26F99"/>
    <w:pPr>
      <w:numPr>
        <w:ilvl w:val="5"/>
      </w:numPr>
      <w:tabs>
        <w:tab w:val="clear" w:pos="1152"/>
        <w:tab w:val="left" w:pos="1361"/>
      </w:tabs>
      <w:ind w:left="1276" w:hanging="1276"/>
      <w:outlineLvl w:val="5"/>
    </w:pPr>
  </w:style>
  <w:style w:type="paragraph" w:styleId="berschrift7">
    <w:name w:val="heading 7"/>
    <w:basedOn w:val="Standard"/>
    <w:next w:val="Standard"/>
    <w:link w:val="berschrift7Zchn"/>
    <w:semiHidden/>
    <w:rsid w:val="00A26F99"/>
    <w:pPr>
      <w:numPr>
        <w:ilvl w:val="6"/>
        <w:numId w:val="2"/>
      </w:numPr>
      <w:spacing w:before="240" w:after="60" w:line="240" w:lineRule="auto"/>
      <w:outlineLvl w:val="6"/>
    </w:pPr>
    <w:rPr>
      <w:rFonts w:ascii="Times New Roman" w:hAnsi="Times New Roman"/>
      <w:sz w:val="24"/>
      <w:szCs w:val="24"/>
    </w:rPr>
  </w:style>
  <w:style w:type="paragraph" w:styleId="berschrift8">
    <w:name w:val="heading 8"/>
    <w:basedOn w:val="Standard"/>
    <w:next w:val="Standard"/>
    <w:link w:val="berschrift8Zchn"/>
    <w:semiHidden/>
    <w:rsid w:val="00A26F99"/>
    <w:pPr>
      <w:numPr>
        <w:ilvl w:val="7"/>
        <w:numId w:val="2"/>
      </w:numPr>
      <w:spacing w:before="240" w:after="60" w:line="240" w:lineRule="auto"/>
      <w:outlineLvl w:val="7"/>
    </w:pPr>
    <w:rPr>
      <w:rFonts w:ascii="Times New Roman" w:hAnsi="Times New Roman"/>
      <w:i/>
      <w:iCs/>
      <w:sz w:val="24"/>
      <w:szCs w:val="24"/>
    </w:rPr>
  </w:style>
  <w:style w:type="paragraph" w:styleId="berschrift9">
    <w:name w:val="heading 9"/>
    <w:basedOn w:val="Standard"/>
    <w:next w:val="Standard"/>
    <w:link w:val="berschrift9Zchn"/>
    <w:semiHidden/>
    <w:rsid w:val="00A26F99"/>
    <w:pPr>
      <w:numPr>
        <w:ilvl w:val="8"/>
        <w:numId w:val="2"/>
      </w:numPr>
      <w:spacing w:before="240" w:after="60" w:line="240" w:lineRule="auto"/>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003C67"/>
    <w:pPr>
      <w:tabs>
        <w:tab w:val="center" w:pos="4536"/>
        <w:tab w:val="right" w:pos="9072"/>
      </w:tabs>
    </w:pPr>
  </w:style>
  <w:style w:type="paragraph" w:styleId="Fuzeile">
    <w:name w:val="footer"/>
    <w:basedOn w:val="Standard"/>
    <w:rsid w:val="00003C67"/>
    <w:pPr>
      <w:tabs>
        <w:tab w:val="center" w:pos="4536"/>
        <w:tab w:val="right" w:pos="9072"/>
      </w:tabs>
    </w:pPr>
  </w:style>
  <w:style w:type="table" w:styleId="Tabellenraster">
    <w:name w:val="Table Grid"/>
    <w:basedOn w:val="NormaleTabelle"/>
    <w:rsid w:val="00003C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verw">
    <w:name w:val="iverw"/>
    <w:basedOn w:val="Absatz-Standardschriftart"/>
    <w:rsid w:val="00E54FFB"/>
  </w:style>
  <w:style w:type="character" w:customStyle="1" w:styleId="KopfzeileZchn">
    <w:name w:val="Kopfzeile Zchn"/>
    <w:link w:val="Kopfzeile"/>
    <w:rsid w:val="002B4BDE"/>
    <w:rPr>
      <w:rFonts w:ascii="Arial" w:hAnsi="Arial"/>
      <w:sz w:val="22"/>
    </w:rPr>
  </w:style>
  <w:style w:type="character" w:styleId="Seitenzahl">
    <w:name w:val="page number"/>
    <w:basedOn w:val="Absatz-Standardschriftart"/>
    <w:rsid w:val="002B4BDE"/>
  </w:style>
  <w:style w:type="paragraph" w:styleId="Sprechblasentext">
    <w:name w:val="Balloon Text"/>
    <w:basedOn w:val="Standard"/>
    <w:semiHidden/>
    <w:rsid w:val="006E471E"/>
    <w:rPr>
      <w:rFonts w:ascii="Tahoma" w:hAnsi="Tahoma" w:cs="Tahoma"/>
      <w:sz w:val="16"/>
      <w:szCs w:val="16"/>
    </w:rPr>
  </w:style>
  <w:style w:type="character" w:styleId="Kommentarzeichen">
    <w:name w:val="annotation reference"/>
    <w:rsid w:val="0044329A"/>
    <w:rPr>
      <w:sz w:val="16"/>
      <w:szCs w:val="16"/>
    </w:rPr>
  </w:style>
  <w:style w:type="paragraph" w:styleId="Kommentartext">
    <w:name w:val="annotation text"/>
    <w:basedOn w:val="Standard"/>
    <w:link w:val="KommentartextZchn"/>
    <w:rsid w:val="0044329A"/>
    <w:rPr>
      <w:sz w:val="20"/>
    </w:rPr>
  </w:style>
  <w:style w:type="character" w:customStyle="1" w:styleId="KommentartextZchn">
    <w:name w:val="Kommentartext Zchn"/>
    <w:link w:val="Kommentartext"/>
    <w:rsid w:val="0044329A"/>
    <w:rPr>
      <w:rFonts w:ascii="Arial" w:hAnsi="Arial"/>
    </w:rPr>
  </w:style>
  <w:style w:type="paragraph" w:styleId="Kommentarthema">
    <w:name w:val="annotation subject"/>
    <w:basedOn w:val="Kommentartext"/>
    <w:next w:val="Kommentartext"/>
    <w:link w:val="KommentarthemaZchn"/>
    <w:rsid w:val="0044329A"/>
    <w:rPr>
      <w:b/>
      <w:bCs/>
    </w:rPr>
  </w:style>
  <w:style w:type="character" w:customStyle="1" w:styleId="KommentarthemaZchn">
    <w:name w:val="Kommentarthema Zchn"/>
    <w:link w:val="Kommentarthema"/>
    <w:rsid w:val="0044329A"/>
    <w:rPr>
      <w:rFonts w:ascii="Arial" w:hAnsi="Arial"/>
      <w:b/>
      <w:bCs/>
    </w:rPr>
  </w:style>
  <w:style w:type="table" w:styleId="EinfacheTabelle2">
    <w:name w:val="Plain Table 2"/>
    <w:basedOn w:val="NormaleTabelle"/>
    <w:uiPriority w:val="42"/>
    <w:rsid w:val="00A14BC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erarbeitung">
    <w:name w:val="Revision"/>
    <w:hidden/>
    <w:uiPriority w:val="99"/>
    <w:semiHidden/>
    <w:rsid w:val="00475BAC"/>
    <w:rPr>
      <w:rFonts w:ascii="Arial" w:hAnsi="Arial"/>
      <w:sz w:val="22"/>
    </w:rPr>
  </w:style>
  <w:style w:type="character" w:customStyle="1" w:styleId="berschrift1Zchn">
    <w:name w:val="Überschrift 1 Zchn"/>
    <w:aliases w:val="Ü 1 Zchn"/>
    <w:basedOn w:val="Absatz-Standardschriftart"/>
    <w:link w:val="berschrift1"/>
    <w:uiPriority w:val="1"/>
    <w:rsid w:val="00A26F99"/>
    <w:rPr>
      <w:rFonts w:ascii="Arial" w:hAnsi="Arial"/>
      <w:b/>
      <w:sz w:val="32"/>
    </w:rPr>
  </w:style>
  <w:style w:type="character" w:customStyle="1" w:styleId="berschrift2Zchn">
    <w:name w:val="Überschrift 2 Zchn"/>
    <w:aliases w:val="Ü 2 Zchn"/>
    <w:basedOn w:val="Absatz-Standardschriftart"/>
    <w:link w:val="berschrift2"/>
    <w:uiPriority w:val="3"/>
    <w:rsid w:val="00A26F99"/>
    <w:rPr>
      <w:rFonts w:ascii="Arial" w:hAnsi="Arial" w:cs="Arial"/>
      <w:b/>
      <w:sz w:val="28"/>
    </w:rPr>
  </w:style>
  <w:style w:type="character" w:customStyle="1" w:styleId="berschrift3Zchn">
    <w:name w:val="Überschrift 3 Zchn"/>
    <w:aliases w:val="Ü 3 Zchn"/>
    <w:basedOn w:val="Absatz-Standardschriftart"/>
    <w:link w:val="berschrift3"/>
    <w:uiPriority w:val="5"/>
    <w:rsid w:val="00A26F99"/>
    <w:rPr>
      <w:rFonts w:ascii="Arial" w:hAnsi="Arial" w:cs="Arial"/>
      <w:b/>
      <w:sz w:val="24"/>
    </w:rPr>
  </w:style>
  <w:style w:type="character" w:customStyle="1" w:styleId="berschrift4Zchn">
    <w:name w:val="Überschrift 4 Zchn"/>
    <w:aliases w:val="ü 4 Zchn"/>
    <w:basedOn w:val="Absatz-Standardschriftart"/>
    <w:link w:val="berschrift4"/>
    <w:uiPriority w:val="7"/>
    <w:rsid w:val="00A26F99"/>
    <w:rPr>
      <w:rFonts w:ascii="Arial" w:hAnsi="Arial"/>
      <w:b/>
      <w:bCs/>
      <w:iCs/>
      <w:sz w:val="24"/>
      <w:szCs w:val="26"/>
    </w:rPr>
  </w:style>
  <w:style w:type="character" w:customStyle="1" w:styleId="berschrift5Zchn">
    <w:name w:val="Überschrift 5 Zchn"/>
    <w:aliases w:val="Ü 5 Zchn"/>
    <w:basedOn w:val="Absatz-Standardschriftart"/>
    <w:link w:val="berschrift5"/>
    <w:uiPriority w:val="9"/>
    <w:rsid w:val="00A26F99"/>
    <w:rPr>
      <w:rFonts w:ascii="Arial" w:hAnsi="Arial"/>
      <w:b/>
      <w:bCs/>
      <w:iCs/>
      <w:sz w:val="24"/>
      <w:szCs w:val="26"/>
    </w:rPr>
  </w:style>
  <w:style w:type="character" w:customStyle="1" w:styleId="berschrift6Zchn">
    <w:name w:val="Überschrift 6 Zchn"/>
    <w:aliases w:val="Ü 6 Zchn"/>
    <w:basedOn w:val="Absatz-Standardschriftart"/>
    <w:link w:val="berschrift6"/>
    <w:uiPriority w:val="11"/>
    <w:semiHidden/>
    <w:rsid w:val="00A26F99"/>
    <w:rPr>
      <w:rFonts w:ascii="Arial" w:hAnsi="Arial"/>
      <w:b/>
      <w:bCs/>
      <w:iCs/>
      <w:sz w:val="24"/>
      <w:szCs w:val="26"/>
    </w:rPr>
  </w:style>
  <w:style w:type="character" w:customStyle="1" w:styleId="berschrift7Zchn">
    <w:name w:val="Überschrift 7 Zchn"/>
    <w:basedOn w:val="Absatz-Standardschriftart"/>
    <w:link w:val="berschrift7"/>
    <w:semiHidden/>
    <w:rsid w:val="00A26F99"/>
    <w:rPr>
      <w:sz w:val="24"/>
      <w:szCs w:val="24"/>
    </w:rPr>
  </w:style>
  <w:style w:type="character" w:customStyle="1" w:styleId="berschrift8Zchn">
    <w:name w:val="Überschrift 8 Zchn"/>
    <w:basedOn w:val="Absatz-Standardschriftart"/>
    <w:link w:val="berschrift8"/>
    <w:semiHidden/>
    <w:rsid w:val="00A26F99"/>
    <w:rPr>
      <w:i/>
      <w:iCs/>
      <w:sz w:val="24"/>
      <w:szCs w:val="24"/>
    </w:rPr>
  </w:style>
  <w:style w:type="character" w:customStyle="1" w:styleId="berschrift9Zchn">
    <w:name w:val="Überschrift 9 Zchn"/>
    <w:basedOn w:val="Absatz-Standardschriftart"/>
    <w:link w:val="berschrift9"/>
    <w:semiHidden/>
    <w:rsid w:val="00A26F99"/>
    <w:rPr>
      <w:rFonts w:ascii="Arial" w:hAnsi="Arial" w:cs="Arial"/>
      <w:sz w:val="22"/>
      <w:szCs w:val="22"/>
    </w:rPr>
  </w:style>
  <w:style w:type="paragraph" w:customStyle="1" w:styleId="Default">
    <w:name w:val="Default"/>
    <w:rsid w:val="00A26F99"/>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2644945">
      <w:bodyDiv w:val="1"/>
      <w:marLeft w:val="0"/>
      <w:marRight w:val="0"/>
      <w:marTop w:val="0"/>
      <w:marBottom w:val="0"/>
      <w:divBdr>
        <w:top w:val="none" w:sz="0" w:space="0" w:color="auto"/>
        <w:left w:val="none" w:sz="0" w:space="0" w:color="auto"/>
        <w:bottom w:val="none" w:sz="0" w:space="0" w:color="auto"/>
        <w:right w:val="none" w:sz="0" w:space="0" w:color="auto"/>
      </w:divBdr>
    </w:div>
    <w:div w:id="1684163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278881-EFCE-4AE0-822F-2DBFA7FEAE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530</Words>
  <Characters>3342</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BG Verkehr</dc:creator>
  <cp:keywords/>
  <dc:description/>
  <cp:revision>2</cp:revision>
  <cp:lastPrinted>2023-07-31T11:33:00Z</cp:lastPrinted>
  <dcterms:created xsi:type="dcterms:W3CDTF">2024-02-01T12:52:00Z</dcterms:created>
  <dcterms:modified xsi:type="dcterms:W3CDTF">2024-02-01T12:52:00Z</dcterms:modified>
</cp:coreProperties>
</file>